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proofErr w:type="gramStart"/>
      <w:r>
        <w:t>Held at Broughton &amp; District Club, Broughton.</w:t>
      </w:r>
      <w:proofErr w:type="gramEnd"/>
    </w:p>
    <w:p w:rsidR="00D84B6F" w:rsidRDefault="002B40C3" w:rsidP="00D84B6F">
      <w:proofErr w:type="gramStart"/>
      <w:r>
        <w:t>15</w:t>
      </w:r>
      <w:r w:rsidRPr="002B40C3">
        <w:rPr>
          <w:vertAlign w:val="superscript"/>
        </w:rPr>
        <w:t>th</w:t>
      </w:r>
      <w:r>
        <w:t xml:space="preserve"> September 2015 at 7.30pm</w:t>
      </w:r>
      <w:r w:rsidR="00D84B6F">
        <w:t>.</w:t>
      </w:r>
      <w:proofErr w:type="gramEnd"/>
    </w:p>
    <w:p w:rsidR="00D84B6F" w:rsidRDefault="00D84B6F" w:rsidP="00D84B6F"/>
    <w:p w:rsidR="00D84B6F" w:rsidRDefault="00D84B6F" w:rsidP="00D84B6F">
      <w:r w:rsidRPr="00904695">
        <w:rPr>
          <w:b/>
        </w:rPr>
        <w:t>Present</w:t>
      </w:r>
      <w:r>
        <w:t xml:space="preserve">: Cllrs. Mrs. P. Hastings, </w:t>
      </w:r>
      <w:r w:rsidR="00C3635D">
        <w:t xml:space="preserve">Mrs. J. </w:t>
      </w:r>
      <w:proofErr w:type="spellStart"/>
      <w:r w:rsidR="00C3635D">
        <w:t>Pye</w:t>
      </w:r>
      <w:proofErr w:type="spellEnd"/>
      <w:r w:rsidR="002B40C3">
        <w:t xml:space="preserve"> and</w:t>
      </w:r>
      <w:r w:rsidR="00C3635D">
        <w:t xml:space="preserve"> Mrs. L.J. </w:t>
      </w:r>
      <w:proofErr w:type="spellStart"/>
      <w:r w:rsidR="00C3635D">
        <w:t>Oldcorn</w:t>
      </w:r>
      <w:proofErr w:type="spellEnd"/>
      <w:r w:rsidR="00C3635D">
        <w:t>.</w:t>
      </w:r>
    </w:p>
    <w:p w:rsidR="00C3635D" w:rsidRDefault="00C3635D" w:rsidP="00D84B6F"/>
    <w:p w:rsidR="00D84B6F" w:rsidRDefault="00D84B6F" w:rsidP="00D84B6F">
      <w:r w:rsidRPr="00C14480">
        <w:rPr>
          <w:b/>
        </w:rPr>
        <w:t>In attendance</w:t>
      </w:r>
      <w:r>
        <w:t xml:space="preserve"> – Mrs. C. </w:t>
      </w:r>
      <w:proofErr w:type="spellStart"/>
      <w:r>
        <w:t>Worswick</w:t>
      </w:r>
      <w:proofErr w:type="spellEnd"/>
      <w:r>
        <w:t xml:space="preserve">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2B40C3" w:rsidP="00D84B6F">
      <w:r>
        <w:t xml:space="preserve">The Clerk reported on a letter which had been received from parishioner Mr. Parke-Hatton, highlighting the SPID on </w:t>
      </w:r>
      <w:proofErr w:type="spellStart"/>
      <w:r>
        <w:t>Woodplumpton</w:t>
      </w:r>
      <w:proofErr w:type="spellEnd"/>
      <w:r>
        <w:t xml:space="preserve"> Lane </w:t>
      </w:r>
      <w:r w:rsidR="00801A0D">
        <w:t>which is</w:t>
      </w:r>
      <w:r>
        <w:t xml:space="preserve"> covered by an overgrown hedge and could we arrange to get it cut back and also the state of the roundabout and the overgrown verges.  The Clerk is to consult the relevant departments at County and request the work be undertaken.</w:t>
      </w:r>
    </w:p>
    <w:p w:rsidR="002B40C3" w:rsidRDefault="002B40C3" w:rsidP="00D84B6F"/>
    <w:p w:rsidR="002B40C3" w:rsidRDefault="002B40C3" w:rsidP="00D84B6F">
      <w:r>
        <w:t>Three prospective Parish Councillors were also present and they gave a brief introduction to the Parish Council on themselves.</w:t>
      </w:r>
    </w:p>
    <w:p w:rsidR="002B40C3" w:rsidRDefault="002B40C3" w:rsidP="00D84B6F"/>
    <w:p w:rsidR="00D84B6F" w:rsidRPr="00707314" w:rsidRDefault="00D84B6F" w:rsidP="00D84B6F">
      <w:pPr>
        <w:rPr>
          <w:b/>
        </w:rPr>
      </w:pPr>
      <w:r w:rsidRPr="00707314">
        <w:rPr>
          <w:b/>
        </w:rPr>
        <w:t>1.</w:t>
      </w:r>
      <w:r w:rsidRPr="00707314">
        <w:rPr>
          <w:b/>
        </w:rPr>
        <w:tab/>
        <w:t>Apologies for absence.</w:t>
      </w:r>
    </w:p>
    <w:p w:rsidR="00D84B6F" w:rsidRDefault="00D84B6F" w:rsidP="00D84B6F"/>
    <w:p w:rsidR="002B40C3" w:rsidRDefault="002B40C3" w:rsidP="00D84B6F">
      <w:r>
        <w:tab/>
      </w:r>
      <w:proofErr w:type="gramStart"/>
      <w:r>
        <w:t>None.</w:t>
      </w:r>
      <w:proofErr w:type="gramEnd"/>
    </w:p>
    <w:p w:rsidR="002B40C3" w:rsidRDefault="002B40C3" w:rsidP="00D84B6F"/>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 xml:space="preserve">Confirm the minutes of the Parish Council meeting held on </w:t>
      </w:r>
      <w:r w:rsidR="002B40C3">
        <w:rPr>
          <w:b/>
        </w:rPr>
        <w:t>23</w:t>
      </w:r>
      <w:r w:rsidR="002B40C3" w:rsidRPr="002B40C3">
        <w:rPr>
          <w:b/>
          <w:vertAlign w:val="superscript"/>
        </w:rPr>
        <w:t>rd</w:t>
      </w:r>
      <w:r w:rsidR="002B40C3">
        <w:rPr>
          <w:b/>
        </w:rPr>
        <w:t xml:space="preserve"> June 2015</w:t>
      </w:r>
      <w:r w:rsidRPr="00707314">
        <w:rPr>
          <w:b/>
        </w:rPr>
        <w:t>- (already circulated)</w:t>
      </w:r>
    </w:p>
    <w:p w:rsidR="00D84B6F" w:rsidRDefault="00D84B6F" w:rsidP="00D84B6F">
      <w:pPr>
        <w:ind w:left="720"/>
      </w:pPr>
    </w:p>
    <w:p w:rsidR="00D84B6F" w:rsidRDefault="00D84B6F" w:rsidP="00D84B6F">
      <w:pPr>
        <w:ind w:left="720"/>
      </w:pPr>
      <w:r>
        <w:t xml:space="preserve">The minutes of the Parish Council meeting held on </w:t>
      </w:r>
      <w:r w:rsidR="002B40C3">
        <w:t>23</w:t>
      </w:r>
      <w:r w:rsidR="002B40C3" w:rsidRPr="002B40C3">
        <w:rPr>
          <w:vertAlign w:val="superscript"/>
        </w:rPr>
        <w:t>rd</w:t>
      </w:r>
      <w:r w:rsidR="002B40C3">
        <w:t xml:space="preserve"> June 2015 </w:t>
      </w:r>
      <w:r>
        <w:t>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9542E2" w:rsidRDefault="002B40C3" w:rsidP="00D84B6F">
      <w:pPr>
        <w:ind w:left="720"/>
      </w:pPr>
      <w:r>
        <w:t>Cllr Hastings reported that the new website is now live and can be viewed on</w:t>
      </w:r>
    </w:p>
    <w:p w:rsidR="00D84B6F" w:rsidRDefault="00801A0D" w:rsidP="00D84B6F">
      <w:pPr>
        <w:ind w:left="720"/>
      </w:pPr>
      <w:hyperlink r:id="rId6" w:history="1">
        <w:r w:rsidR="009542E2" w:rsidRPr="00DA646D">
          <w:rPr>
            <w:rStyle w:val="Hyperlink"/>
          </w:rPr>
          <w:t>http://e-voice.org.uk/broughtonparishcouncil</w:t>
        </w:r>
      </w:hyperlink>
      <w:r w:rsidR="009542E2">
        <w:t xml:space="preserve"> </w:t>
      </w:r>
    </w:p>
    <w:p w:rsidR="009542E2" w:rsidRDefault="009542E2" w:rsidP="00D84B6F">
      <w:pPr>
        <w:ind w:left="720"/>
      </w:pPr>
    </w:p>
    <w:p w:rsidR="009542E2" w:rsidRDefault="009542E2" w:rsidP="00D84B6F">
      <w:pPr>
        <w:ind w:left="720"/>
      </w:pPr>
      <w:r>
        <w:t>The website content was discussed and it was agreed that links should be provided to businesses in the village.  Training is to take place on Monday 28</w:t>
      </w:r>
      <w:r w:rsidRPr="009542E2">
        <w:rPr>
          <w:vertAlign w:val="superscript"/>
        </w:rPr>
        <w:t>th</w:t>
      </w:r>
      <w:r>
        <w:t xml:space="preserve"> October.</w:t>
      </w:r>
    </w:p>
    <w:p w:rsidR="009542E2" w:rsidRDefault="009542E2" w:rsidP="00D84B6F">
      <w:pPr>
        <w:ind w:left="720"/>
      </w:pPr>
      <w:r>
        <w:lastRenderedPageBreak/>
        <w:t xml:space="preserve">Training sessions for the new Cllrs was discussed and the Clerk is to consult with LALC for possible dates. </w:t>
      </w:r>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D84B6F" w:rsidRDefault="00D84B6F" w:rsidP="00D84B6F"/>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Applications and co-option of new Parish Councillors</w:t>
      </w:r>
    </w:p>
    <w:p w:rsidR="002B40C3" w:rsidRPr="002B40C3" w:rsidRDefault="00517AFD" w:rsidP="00517AFD">
      <w:pPr>
        <w:ind w:left="1440"/>
      </w:pPr>
      <w:r>
        <w:t xml:space="preserve">The Parish Council </w:t>
      </w:r>
      <w:r w:rsidR="002B40C3" w:rsidRPr="002B40C3">
        <w:t>consider</w:t>
      </w:r>
      <w:r>
        <w:t>ed</w:t>
      </w:r>
      <w:r w:rsidR="002B40C3" w:rsidRPr="002B40C3">
        <w:t xml:space="preserve"> the applications from 3 prospective Parish Cllrs</w:t>
      </w:r>
      <w:r w:rsidR="00801A0D">
        <w:t xml:space="preserve"> Karen Galloway, Roger </w:t>
      </w:r>
      <w:proofErr w:type="spellStart"/>
      <w:r w:rsidR="00801A0D">
        <w:t>Thistlethwaite</w:t>
      </w:r>
      <w:proofErr w:type="spellEnd"/>
      <w:r w:rsidR="00801A0D">
        <w:t xml:space="preserve"> and Beryl Adams</w:t>
      </w:r>
      <w:r w:rsidR="002B40C3" w:rsidRPr="002B40C3">
        <w:t>.</w:t>
      </w:r>
      <w:r>
        <w:t xml:space="preserve">  It was </w:t>
      </w:r>
      <w:r w:rsidRPr="00801A0D">
        <w:rPr>
          <w:b/>
        </w:rPr>
        <w:t>resolved</w:t>
      </w:r>
      <w:r>
        <w:t xml:space="preserve"> to co-opt all 3 on to the Parish Council and they duly signed the Declaration of Acceptance of Office.  There is still 1 vacancy remaining.</w:t>
      </w:r>
    </w:p>
    <w:p w:rsidR="002B40C3" w:rsidRPr="002B40C3" w:rsidRDefault="002B40C3" w:rsidP="002B40C3"/>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Local Government Boundary Commission – Electoral Review of Lancashire</w:t>
      </w:r>
    </w:p>
    <w:p w:rsidR="002B40C3" w:rsidRPr="002B40C3" w:rsidRDefault="00517AFD" w:rsidP="002B40C3">
      <w:pPr>
        <w:ind w:left="1440"/>
      </w:pPr>
      <w:r>
        <w:t>Cllrs considered the</w:t>
      </w:r>
      <w:r w:rsidR="002B40C3" w:rsidRPr="002B40C3">
        <w:t xml:space="preserve"> review</w:t>
      </w:r>
      <w:r>
        <w:t xml:space="preserve"> and </w:t>
      </w:r>
      <w:r w:rsidRPr="00801A0D">
        <w:rPr>
          <w:b/>
        </w:rPr>
        <w:t>resolved</w:t>
      </w:r>
      <w:r>
        <w:t xml:space="preserve"> to leave the boundaries as they are and not comment</w:t>
      </w:r>
      <w:r w:rsidR="002B40C3" w:rsidRPr="002B40C3">
        <w:t>.</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 xml:space="preserve">Request for contribution from </w:t>
      </w:r>
      <w:proofErr w:type="spellStart"/>
      <w:r w:rsidRPr="002B40C3">
        <w:rPr>
          <w:rFonts w:ascii="Times New Roman" w:hAnsi="Times New Roman"/>
          <w:b/>
          <w:sz w:val="24"/>
          <w:szCs w:val="24"/>
        </w:rPr>
        <w:t>Inskip</w:t>
      </w:r>
      <w:proofErr w:type="spellEnd"/>
      <w:r w:rsidRPr="002B40C3">
        <w:rPr>
          <w:rFonts w:ascii="Times New Roman" w:hAnsi="Times New Roman"/>
          <w:b/>
          <w:sz w:val="24"/>
          <w:szCs w:val="24"/>
        </w:rPr>
        <w:t xml:space="preserve">  and </w:t>
      </w:r>
      <w:proofErr w:type="spellStart"/>
      <w:r w:rsidRPr="002B40C3">
        <w:rPr>
          <w:rFonts w:ascii="Times New Roman" w:hAnsi="Times New Roman"/>
          <w:b/>
          <w:sz w:val="24"/>
          <w:szCs w:val="24"/>
        </w:rPr>
        <w:t>Woodplumpton</w:t>
      </w:r>
      <w:proofErr w:type="spellEnd"/>
      <w:r w:rsidRPr="002B40C3">
        <w:rPr>
          <w:rFonts w:ascii="Times New Roman" w:hAnsi="Times New Roman"/>
          <w:b/>
          <w:sz w:val="24"/>
          <w:szCs w:val="24"/>
        </w:rPr>
        <w:t xml:space="preserve"> Parish Councils</w:t>
      </w:r>
    </w:p>
    <w:p w:rsidR="002B40C3" w:rsidRPr="002B40C3" w:rsidRDefault="00517AFD" w:rsidP="002B40C3">
      <w:pPr>
        <w:ind w:left="1440"/>
      </w:pPr>
      <w:r>
        <w:t>Cllrs considered</w:t>
      </w:r>
      <w:r w:rsidR="002B40C3" w:rsidRPr="002B40C3">
        <w:t xml:space="preserve"> the request from </w:t>
      </w:r>
      <w:proofErr w:type="spellStart"/>
      <w:r w:rsidR="002B40C3" w:rsidRPr="002B40C3">
        <w:t>Inskip</w:t>
      </w:r>
      <w:proofErr w:type="spellEnd"/>
      <w:r w:rsidR="002B40C3" w:rsidRPr="002B40C3">
        <w:t xml:space="preserve"> &amp; </w:t>
      </w:r>
      <w:proofErr w:type="spellStart"/>
      <w:r w:rsidR="002B40C3" w:rsidRPr="002B40C3">
        <w:t>Woodplumpton</w:t>
      </w:r>
      <w:proofErr w:type="spellEnd"/>
      <w:r w:rsidR="002B40C3" w:rsidRPr="002B40C3">
        <w:t xml:space="preserve"> PC’s for a contribution to their booklet that was produced for the presentation at LCC Development control committee.</w:t>
      </w:r>
      <w:r>
        <w:t xml:space="preserve">  The booklet was produced at a total cost of £285.  It was </w:t>
      </w:r>
      <w:r w:rsidRPr="00801A0D">
        <w:rPr>
          <w:b/>
        </w:rPr>
        <w:t>resolved</w:t>
      </w:r>
      <w:r>
        <w:t xml:space="preserve"> to contribute a third of the costs i.e. £90.  The Clerk to write expressing concern that this has been done retrospectively and to ensure that the contact us on any future issues that may concern the parish.</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proofErr w:type="spellStart"/>
      <w:r w:rsidRPr="002B40C3">
        <w:rPr>
          <w:rFonts w:ascii="Times New Roman" w:hAnsi="Times New Roman"/>
          <w:b/>
          <w:sz w:val="24"/>
          <w:szCs w:val="24"/>
        </w:rPr>
        <w:t>Cuadrialla</w:t>
      </w:r>
      <w:proofErr w:type="spellEnd"/>
      <w:r w:rsidRPr="002B40C3">
        <w:rPr>
          <w:rFonts w:ascii="Times New Roman" w:hAnsi="Times New Roman"/>
          <w:b/>
          <w:sz w:val="24"/>
          <w:szCs w:val="24"/>
        </w:rPr>
        <w:t xml:space="preserve"> statement of appeal</w:t>
      </w:r>
    </w:p>
    <w:p w:rsidR="002B40C3" w:rsidRPr="002B40C3" w:rsidRDefault="00517AFD" w:rsidP="002B40C3">
      <w:pPr>
        <w:ind w:left="1440"/>
      </w:pPr>
      <w:r>
        <w:t>Cllrs considered</w:t>
      </w:r>
      <w:r w:rsidR="002B40C3" w:rsidRPr="002B40C3">
        <w:t xml:space="preserve"> the statement issued by </w:t>
      </w:r>
      <w:proofErr w:type="spellStart"/>
      <w:r w:rsidR="002B40C3" w:rsidRPr="002B40C3">
        <w:t>Cuadrilla</w:t>
      </w:r>
      <w:proofErr w:type="spellEnd"/>
      <w:r w:rsidR="002B40C3" w:rsidRPr="002B40C3">
        <w:t>, appealing against the decision by LCC to refuse planning consent for two applications for temporary shale gas exploration sites.</w:t>
      </w:r>
      <w:r>
        <w:t xml:space="preserve">  It was </w:t>
      </w:r>
      <w:r w:rsidRPr="00801A0D">
        <w:rPr>
          <w:b/>
        </w:rPr>
        <w:t>resolved</w:t>
      </w:r>
      <w:r>
        <w:t xml:space="preserve"> to place this item under “Action items for review” as this item will be ongoing.</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Avian flu outbreak</w:t>
      </w:r>
    </w:p>
    <w:p w:rsidR="002B40C3" w:rsidRPr="002B40C3" w:rsidRDefault="00517AFD" w:rsidP="002B40C3">
      <w:pPr>
        <w:ind w:left="1440"/>
      </w:pPr>
      <w:r>
        <w:t>Cllrs considered and discussed</w:t>
      </w:r>
      <w:r w:rsidR="002B40C3" w:rsidRPr="002B40C3">
        <w:t xml:space="preserve"> the implications of the above recent outbreak in a neighbouring parish.</w:t>
      </w:r>
      <w:r>
        <w:t xml:space="preserve">  The ban has now been lifted in some areas as there have been problems with refuse collections.  Any further issues will be posted on the website.</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Broughton by-pass</w:t>
      </w:r>
    </w:p>
    <w:p w:rsidR="002B40C3" w:rsidRPr="002B40C3" w:rsidRDefault="00517AFD" w:rsidP="002B40C3">
      <w:pPr>
        <w:ind w:left="1440"/>
      </w:pPr>
      <w:r>
        <w:t>The</w:t>
      </w:r>
      <w:r w:rsidR="002B40C3" w:rsidRPr="002B40C3">
        <w:t xml:space="preserve"> recent confirmation that the above scheme has been officially approved</w:t>
      </w:r>
      <w:r>
        <w:t xml:space="preserve"> was welcomed by Cllrs.  Work is due to start late 2015</w:t>
      </w:r>
      <w:proofErr w:type="gramStart"/>
      <w:r>
        <w:t>.</w:t>
      </w:r>
      <w:r w:rsidR="002B40C3" w:rsidRPr="002B40C3">
        <w:t>.</w:t>
      </w:r>
      <w:proofErr w:type="gramEnd"/>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LALC – AGM 2015 – 7</w:t>
      </w:r>
      <w:r w:rsidRPr="002B40C3">
        <w:rPr>
          <w:rFonts w:ascii="Times New Roman" w:hAnsi="Times New Roman"/>
          <w:b/>
          <w:sz w:val="24"/>
          <w:szCs w:val="24"/>
          <w:vertAlign w:val="superscript"/>
        </w:rPr>
        <w:t>th</w:t>
      </w:r>
      <w:r w:rsidRPr="002B40C3">
        <w:rPr>
          <w:rFonts w:ascii="Times New Roman" w:hAnsi="Times New Roman"/>
          <w:b/>
          <w:sz w:val="24"/>
          <w:szCs w:val="24"/>
        </w:rPr>
        <w:t xml:space="preserve"> November 2015</w:t>
      </w:r>
    </w:p>
    <w:p w:rsidR="002B40C3" w:rsidRPr="002B40C3" w:rsidRDefault="00517AFD" w:rsidP="002B40C3">
      <w:pPr>
        <w:ind w:left="1440"/>
      </w:pPr>
      <w:r>
        <w:t>It was resolved that Cllr. Hastings is</w:t>
      </w:r>
      <w:r w:rsidR="002B40C3" w:rsidRPr="002B40C3">
        <w:t xml:space="preserve"> to attend the above event.</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LCC – Countywide Sign Posting Project</w:t>
      </w:r>
    </w:p>
    <w:p w:rsidR="002B40C3" w:rsidRPr="002B40C3" w:rsidRDefault="001F3F42" w:rsidP="002B40C3">
      <w:pPr>
        <w:ind w:left="1440"/>
      </w:pPr>
      <w:r>
        <w:t>The above</w:t>
      </w:r>
      <w:r w:rsidR="002B40C3" w:rsidRPr="002B40C3">
        <w:t xml:space="preserve"> scheme </w:t>
      </w:r>
      <w:r>
        <w:t xml:space="preserve">was discussed by Cllrs.  It was </w:t>
      </w:r>
      <w:r w:rsidRPr="001F3F42">
        <w:rPr>
          <w:b/>
        </w:rPr>
        <w:t>resolved</w:t>
      </w:r>
      <w:r>
        <w:t xml:space="preserve"> for the Clerk to contact LCC requesting information on insurance and the cost of the work involved and to obtain A2 plans of the footpaths in the parish</w:t>
      </w:r>
      <w:r w:rsidR="002B40C3" w:rsidRPr="002B40C3">
        <w:t>.</w:t>
      </w:r>
      <w:r>
        <w:t xml:space="preserve">  It is to be placed on the next agenda for further consideration.</w:t>
      </w:r>
    </w:p>
    <w:p w:rsidR="002B40C3" w:rsidRPr="002B40C3" w:rsidRDefault="002B40C3" w:rsidP="002B40C3">
      <w:pPr>
        <w:ind w:left="1440"/>
      </w:pPr>
    </w:p>
    <w:p w:rsidR="002B40C3" w:rsidRPr="002B40C3" w:rsidRDefault="002B40C3" w:rsidP="00801A0D">
      <w:pPr>
        <w:pStyle w:val="ListParagraph"/>
        <w:numPr>
          <w:ilvl w:val="0"/>
          <w:numId w:val="4"/>
        </w:numPr>
        <w:spacing w:after="0" w:line="240" w:lineRule="auto"/>
        <w:contextualSpacing w:val="0"/>
        <w:rPr>
          <w:rFonts w:ascii="Times New Roman" w:hAnsi="Times New Roman"/>
          <w:b/>
          <w:sz w:val="24"/>
          <w:szCs w:val="24"/>
        </w:rPr>
      </w:pPr>
      <w:r w:rsidRPr="002B40C3">
        <w:rPr>
          <w:rFonts w:ascii="Times New Roman" w:hAnsi="Times New Roman"/>
          <w:b/>
          <w:sz w:val="24"/>
          <w:szCs w:val="24"/>
        </w:rPr>
        <w:lastRenderedPageBreak/>
        <w:t>Damaris Dixon Trust</w:t>
      </w:r>
    </w:p>
    <w:p w:rsidR="001F3F42" w:rsidRDefault="001F3F42" w:rsidP="00801A0D">
      <w:pPr>
        <w:pStyle w:val="ListParagraph"/>
        <w:spacing w:after="0" w:line="240" w:lineRule="auto"/>
        <w:ind w:left="1440"/>
        <w:contextualSpacing w:val="0"/>
        <w:rPr>
          <w:rFonts w:ascii="Times New Roman" w:hAnsi="Times New Roman"/>
          <w:sz w:val="24"/>
          <w:szCs w:val="24"/>
        </w:rPr>
      </w:pPr>
      <w:r>
        <w:rPr>
          <w:rFonts w:ascii="Times New Roman" w:hAnsi="Times New Roman"/>
          <w:sz w:val="24"/>
          <w:szCs w:val="24"/>
        </w:rPr>
        <w:t xml:space="preserve">Cllr Hastings explained about the charity and what it does and whom it benefits.  Two representatives of the Parish Council can be trustees and it was </w:t>
      </w:r>
      <w:r w:rsidRPr="00801A0D">
        <w:rPr>
          <w:rFonts w:ascii="Times New Roman" w:hAnsi="Times New Roman"/>
          <w:b/>
          <w:sz w:val="24"/>
          <w:szCs w:val="24"/>
        </w:rPr>
        <w:t>resolved</w:t>
      </w:r>
      <w:r>
        <w:rPr>
          <w:rFonts w:ascii="Times New Roman" w:hAnsi="Times New Roman"/>
          <w:sz w:val="24"/>
          <w:szCs w:val="24"/>
        </w:rPr>
        <w:t xml:space="preserve"> to nominate Ann Lockwood to be one alongside Cllr. Hastings who is a current trustee.</w:t>
      </w:r>
    </w:p>
    <w:p w:rsidR="002B40C3" w:rsidRPr="002B40C3" w:rsidRDefault="001F3F42" w:rsidP="00801A0D">
      <w:pPr>
        <w:pStyle w:val="ListParagraph"/>
        <w:spacing w:after="0" w:line="240" w:lineRule="auto"/>
        <w:ind w:left="1440"/>
        <w:contextualSpacing w:val="0"/>
        <w:rPr>
          <w:rFonts w:ascii="Times New Roman" w:hAnsi="Times New Roman"/>
          <w:sz w:val="24"/>
          <w:szCs w:val="24"/>
        </w:rPr>
      </w:pPr>
      <w:r w:rsidRPr="002B40C3">
        <w:rPr>
          <w:rFonts w:ascii="Times New Roman" w:hAnsi="Times New Roman"/>
          <w:sz w:val="24"/>
          <w:szCs w:val="24"/>
        </w:rPr>
        <w:t xml:space="preserve"> </w:t>
      </w:r>
    </w:p>
    <w:p w:rsidR="002B40C3" w:rsidRPr="002B40C3" w:rsidRDefault="002B40C3" w:rsidP="00801A0D">
      <w:pPr>
        <w:pStyle w:val="ListParagraph"/>
        <w:numPr>
          <w:ilvl w:val="0"/>
          <w:numId w:val="4"/>
        </w:numPr>
        <w:spacing w:after="0" w:line="240" w:lineRule="auto"/>
        <w:contextualSpacing w:val="0"/>
        <w:rPr>
          <w:rFonts w:ascii="Times New Roman" w:hAnsi="Times New Roman"/>
          <w:b/>
          <w:sz w:val="24"/>
          <w:szCs w:val="24"/>
        </w:rPr>
      </w:pPr>
      <w:r w:rsidRPr="002B40C3">
        <w:rPr>
          <w:rFonts w:ascii="Times New Roman" w:hAnsi="Times New Roman"/>
          <w:b/>
          <w:sz w:val="24"/>
          <w:szCs w:val="24"/>
        </w:rPr>
        <w:t>Electronic Banking</w:t>
      </w:r>
    </w:p>
    <w:p w:rsidR="002B40C3" w:rsidRPr="002B40C3" w:rsidRDefault="001F3F42" w:rsidP="00801A0D">
      <w:pPr>
        <w:ind w:left="1440"/>
      </w:pPr>
      <w:r>
        <w:t xml:space="preserve">Cllr Hastings explained the need for the Parish Council to look at electronic banking in making future payments and the need to look at our Financial Standing Orders to accommodate this.  It was </w:t>
      </w:r>
      <w:r w:rsidRPr="00801A0D">
        <w:rPr>
          <w:b/>
        </w:rPr>
        <w:t>resolved</w:t>
      </w:r>
      <w:r>
        <w:t xml:space="preserve"> for Cllrs Hastings and </w:t>
      </w:r>
      <w:proofErr w:type="spellStart"/>
      <w:r>
        <w:t>Oldcorn</w:t>
      </w:r>
      <w:proofErr w:type="spellEnd"/>
      <w:r>
        <w:t xml:space="preserve"> to consult with the bank, as we may need to change accounts and find out what is involved and report back at the next meeting.  The Clerk is to circulate financial </w:t>
      </w:r>
      <w:proofErr w:type="spellStart"/>
      <w:r>
        <w:t>regs</w:t>
      </w:r>
      <w:proofErr w:type="spellEnd"/>
      <w:r>
        <w:t xml:space="preserve"> and all Cllrs to look at pages 9-11.</w:t>
      </w:r>
    </w:p>
    <w:p w:rsidR="002B40C3" w:rsidRPr="002B40C3" w:rsidRDefault="002B40C3" w:rsidP="00801A0D">
      <w:pPr>
        <w:ind w:left="1440"/>
      </w:pPr>
    </w:p>
    <w:p w:rsidR="002B40C3" w:rsidRPr="002B40C3" w:rsidRDefault="002B40C3" w:rsidP="00801A0D">
      <w:pPr>
        <w:pStyle w:val="ListParagraph"/>
        <w:numPr>
          <w:ilvl w:val="0"/>
          <w:numId w:val="4"/>
        </w:numPr>
        <w:spacing w:after="0" w:line="240" w:lineRule="auto"/>
        <w:contextualSpacing w:val="0"/>
        <w:rPr>
          <w:rFonts w:ascii="Times New Roman" w:hAnsi="Times New Roman"/>
          <w:b/>
          <w:sz w:val="24"/>
          <w:szCs w:val="24"/>
        </w:rPr>
      </w:pPr>
      <w:r w:rsidRPr="002B40C3">
        <w:rPr>
          <w:rFonts w:ascii="Times New Roman" w:hAnsi="Times New Roman"/>
          <w:b/>
          <w:sz w:val="24"/>
          <w:szCs w:val="24"/>
        </w:rPr>
        <w:t>Post by-pass – village improvements</w:t>
      </w:r>
    </w:p>
    <w:p w:rsidR="002B40C3" w:rsidRPr="002B40C3" w:rsidRDefault="001F3F42" w:rsidP="00801A0D">
      <w:pPr>
        <w:pStyle w:val="ListParagraph"/>
        <w:spacing w:after="0" w:line="240" w:lineRule="auto"/>
        <w:ind w:left="1440"/>
        <w:contextualSpacing w:val="0"/>
        <w:rPr>
          <w:rFonts w:ascii="Times New Roman" w:hAnsi="Times New Roman"/>
          <w:sz w:val="24"/>
          <w:szCs w:val="24"/>
        </w:rPr>
      </w:pPr>
      <w:r>
        <w:rPr>
          <w:rFonts w:ascii="Times New Roman" w:hAnsi="Times New Roman"/>
          <w:sz w:val="24"/>
          <w:szCs w:val="24"/>
        </w:rPr>
        <w:t xml:space="preserve">The Clerk reported that LCC have stated that there is to be another consultation on village improvements, post by-pass.  Discussion took place and it was </w:t>
      </w:r>
      <w:r w:rsidRPr="009E4084">
        <w:rPr>
          <w:rFonts w:ascii="Times New Roman" w:hAnsi="Times New Roman"/>
          <w:b/>
          <w:sz w:val="24"/>
          <w:szCs w:val="24"/>
        </w:rPr>
        <w:t>resolved</w:t>
      </w:r>
      <w:r>
        <w:rPr>
          <w:rFonts w:ascii="Times New Roman" w:hAnsi="Times New Roman"/>
          <w:sz w:val="24"/>
          <w:szCs w:val="24"/>
        </w:rPr>
        <w:t xml:space="preserve"> to form a working group and ask for representatives to be involved from the various g</w:t>
      </w:r>
      <w:r w:rsidR="009E4084">
        <w:rPr>
          <w:rFonts w:ascii="Times New Roman" w:hAnsi="Times New Roman"/>
          <w:sz w:val="24"/>
          <w:szCs w:val="24"/>
        </w:rPr>
        <w:t>roups in the village</w:t>
      </w:r>
      <w:r w:rsidR="002B40C3" w:rsidRPr="002B40C3">
        <w:rPr>
          <w:rFonts w:ascii="Times New Roman" w:hAnsi="Times New Roman"/>
          <w:sz w:val="24"/>
          <w:szCs w:val="24"/>
        </w:rPr>
        <w:t>.</w:t>
      </w:r>
    </w:p>
    <w:p w:rsidR="002B40C3" w:rsidRPr="002B40C3" w:rsidRDefault="002B40C3" w:rsidP="00801A0D">
      <w:pPr>
        <w:pStyle w:val="ListParagraph"/>
        <w:spacing w:after="0" w:line="240" w:lineRule="auto"/>
        <w:ind w:left="1440"/>
        <w:contextualSpacing w:val="0"/>
        <w:rPr>
          <w:rFonts w:ascii="Times New Roman" w:hAnsi="Times New Roman"/>
          <w:sz w:val="24"/>
          <w:szCs w:val="24"/>
        </w:rPr>
      </w:pPr>
    </w:p>
    <w:p w:rsidR="002B40C3" w:rsidRPr="002B40C3" w:rsidRDefault="002B40C3" w:rsidP="00801A0D">
      <w:pPr>
        <w:pStyle w:val="ListParagraph"/>
        <w:numPr>
          <w:ilvl w:val="0"/>
          <w:numId w:val="4"/>
        </w:numPr>
        <w:spacing w:after="0" w:line="240" w:lineRule="auto"/>
        <w:contextualSpacing w:val="0"/>
        <w:rPr>
          <w:rFonts w:ascii="Times New Roman" w:hAnsi="Times New Roman"/>
          <w:b/>
          <w:sz w:val="24"/>
          <w:szCs w:val="24"/>
        </w:rPr>
      </w:pPr>
      <w:proofErr w:type="spellStart"/>
      <w:r w:rsidRPr="002B40C3">
        <w:rPr>
          <w:rFonts w:ascii="Times New Roman" w:hAnsi="Times New Roman"/>
          <w:b/>
          <w:sz w:val="24"/>
          <w:szCs w:val="24"/>
        </w:rPr>
        <w:t>Lanfill</w:t>
      </w:r>
      <w:proofErr w:type="spellEnd"/>
      <w:r w:rsidRPr="002B40C3">
        <w:rPr>
          <w:rFonts w:ascii="Times New Roman" w:hAnsi="Times New Roman"/>
          <w:b/>
          <w:sz w:val="24"/>
          <w:szCs w:val="24"/>
        </w:rPr>
        <w:t xml:space="preserve"> grant</w:t>
      </w:r>
    </w:p>
    <w:p w:rsidR="009E4084" w:rsidRPr="009E4084" w:rsidRDefault="009E4084" w:rsidP="00801A0D">
      <w:pPr>
        <w:pStyle w:val="ListParagraph"/>
        <w:spacing w:after="0" w:line="240" w:lineRule="auto"/>
        <w:ind w:left="1440"/>
        <w:contextualSpacing w:val="0"/>
        <w:rPr>
          <w:rFonts w:ascii="Times New Roman" w:hAnsi="Times New Roman"/>
          <w:sz w:val="24"/>
          <w:szCs w:val="24"/>
        </w:rPr>
      </w:pPr>
      <w:r>
        <w:rPr>
          <w:rFonts w:ascii="Times New Roman" w:hAnsi="Times New Roman"/>
          <w:sz w:val="24"/>
          <w:szCs w:val="24"/>
        </w:rPr>
        <w:t xml:space="preserve">The parish is within 5kn of a landfill site, so we are able to apply for a grant for the playground.  Discussion took place on what work needs to be undertaken.  It was </w:t>
      </w:r>
      <w:r w:rsidRPr="009E4084">
        <w:rPr>
          <w:rFonts w:ascii="Times New Roman" w:hAnsi="Times New Roman"/>
          <w:b/>
          <w:sz w:val="24"/>
          <w:szCs w:val="24"/>
        </w:rPr>
        <w:t>resolved</w:t>
      </w:r>
      <w:r>
        <w:rPr>
          <w:rFonts w:ascii="Times New Roman" w:hAnsi="Times New Roman"/>
          <w:sz w:val="24"/>
          <w:szCs w:val="24"/>
        </w:rPr>
        <w:t xml:space="preserve"> for all Cllrs to have a look at the playground for suggestions and then Cllrs. Hastings and </w:t>
      </w:r>
      <w:proofErr w:type="spellStart"/>
      <w:r>
        <w:rPr>
          <w:rFonts w:ascii="Times New Roman" w:hAnsi="Times New Roman"/>
          <w:sz w:val="24"/>
          <w:szCs w:val="24"/>
        </w:rPr>
        <w:t>Pye</w:t>
      </w:r>
      <w:proofErr w:type="spellEnd"/>
      <w:r>
        <w:rPr>
          <w:rFonts w:ascii="Times New Roman" w:hAnsi="Times New Roman"/>
          <w:sz w:val="24"/>
          <w:szCs w:val="24"/>
        </w:rPr>
        <w:t xml:space="preserve"> will formulate a plan in due course</w:t>
      </w:r>
      <w:r w:rsidR="00801A0D">
        <w:rPr>
          <w:rFonts w:ascii="Times New Roman" w:hAnsi="Times New Roman"/>
          <w:sz w:val="24"/>
          <w:szCs w:val="24"/>
        </w:rPr>
        <w:t>.</w:t>
      </w:r>
    </w:p>
    <w:p w:rsidR="002B40C3" w:rsidRPr="002B40C3" w:rsidRDefault="002B40C3" w:rsidP="002B40C3">
      <w:pPr>
        <w:ind w:left="1440"/>
      </w:pPr>
    </w:p>
    <w:p w:rsidR="002B40C3" w:rsidRPr="002B40C3" w:rsidRDefault="002B40C3" w:rsidP="002B40C3">
      <w:pPr>
        <w:pStyle w:val="ListParagraph"/>
        <w:numPr>
          <w:ilvl w:val="0"/>
          <w:numId w:val="4"/>
        </w:numPr>
        <w:spacing w:after="0" w:line="240" w:lineRule="auto"/>
        <w:rPr>
          <w:rFonts w:ascii="Times New Roman" w:hAnsi="Times New Roman"/>
          <w:b/>
          <w:sz w:val="24"/>
          <w:szCs w:val="24"/>
        </w:rPr>
      </w:pPr>
      <w:r w:rsidRPr="002B40C3">
        <w:rPr>
          <w:rFonts w:ascii="Times New Roman" w:hAnsi="Times New Roman"/>
          <w:b/>
          <w:sz w:val="24"/>
          <w:szCs w:val="24"/>
        </w:rPr>
        <w:t>War Memorial</w:t>
      </w:r>
    </w:p>
    <w:p w:rsidR="002B40C3" w:rsidRDefault="009E4084" w:rsidP="002B40C3">
      <w:pPr>
        <w:ind w:left="1440"/>
      </w:pPr>
      <w:r>
        <w:t xml:space="preserve">The work at the War Memorial was discussed and Cllrs </w:t>
      </w:r>
      <w:r w:rsidRPr="00801A0D">
        <w:rPr>
          <w:b/>
        </w:rPr>
        <w:t>resolved</w:t>
      </w:r>
      <w:r>
        <w:t xml:space="preserve"> for the Clerk to write</w:t>
      </w:r>
      <w:r w:rsidR="002B40C3" w:rsidRPr="002B40C3">
        <w:t xml:space="preserve"> to the restorers acknowledging the work </w:t>
      </w:r>
      <w:r>
        <w:t>they have undertaken.  Cllrs are to look again at obtaining tubs for the site and to arrange with the agent to get the hedges cut back before November.  An item regarding the wreaths is to be placed on the next agenda.</w:t>
      </w:r>
    </w:p>
    <w:p w:rsidR="009E4084" w:rsidRDefault="009E4084" w:rsidP="002B40C3">
      <w:pPr>
        <w:ind w:left="1440"/>
      </w:pPr>
    </w:p>
    <w:p w:rsidR="009E4084" w:rsidRPr="009E4084" w:rsidRDefault="009E4084" w:rsidP="009E4084">
      <w:pPr>
        <w:pStyle w:val="ListParagraph"/>
        <w:numPr>
          <w:ilvl w:val="0"/>
          <w:numId w:val="4"/>
        </w:numPr>
        <w:spacing w:after="0" w:line="240" w:lineRule="auto"/>
        <w:rPr>
          <w:rFonts w:ascii="Times New Roman" w:hAnsi="Times New Roman"/>
          <w:b/>
          <w:sz w:val="24"/>
          <w:szCs w:val="24"/>
        </w:rPr>
      </w:pPr>
      <w:r w:rsidRPr="009E4084">
        <w:rPr>
          <w:rFonts w:ascii="Times New Roman" w:hAnsi="Times New Roman"/>
          <w:b/>
          <w:sz w:val="24"/>
          <w:szCs w:val="24"/>
        </w:rPr>
        <w:t>Financial return y/e 31</w:t>
      </w:r>
      <w:r w:rsidRPr="009E4084">
        <w:rPr>
          <w:rFonts w:ascii="Times New Roman" w:hAnsi="Times New Roman"/>
          <w:b/>
          <w:sz w:val="24"/>
          <w:szCs w:val="24"/>
          <w:vertAlign w:val="superscript"/>
        </w:rPr>
        <w:t>st</w:t>
      </w:r>
      <w:r w:rsidRPr="009E4084">
        <w:rPr>
          <w:rFonts w:ascii="Times New Roman" w:hAnsi="Times New Roman"/>
          <w:b/>
          <w:sz w:val="24"/>
          <w:szCs w:val="24"/>
        </w:rPr>
        <w:t xml:space="preserve"> March 201</w:t>
      </w:r>
      <w:r>
        <w:rPr>
          <w:rFonts w:ascii="Times New Roman" w:hAnsi="Times New Roman"/>
          <w:b/>
          <w:sz w:val="24"/>
          <w:szCs w:val="24"/>
        </w:rPr>
        <w:t>5</w:t>
      </w:r>
    </w:p>
    <w:p w:rsidR="009E4084" w:rsidRPr="009E4084" w:rsidRDefault="009E4084" w:rsidP="009E4084">
      <w:pPr>
        <w:ind w:left="1440"/>
      </w:pPr>
      <w:r w:rsidRPr="009E4084">
        <w:t xml:space="preserve">Members </w:t>
      </w:r>
      <w:r w:rsidRPr="009E4084">
        <w:rPr>
          <w:b/>
        </w:rPr>
        <w:t>resolved</w:t>
      </w:r>
      <w:r w:rsidRPr="009E4084">
        <w:t xml:space="preserve"> to approve the above financial return which has been audited by the external auditors.  There were no matters arising from the audit.</w:t>
      </w:r>
    </w:p>
    <w:p w:rsidR="00D84B6F" w:rsidRPr="005F1C71" w:rsidRDefault="00D84B6F" w:rsidP="00D84B6F">
      <w:pPr>
        <w:ind w:left="1440"/>
        <w:rPr>
          <w:color w:val="080000"/>
        </w:rPr>
      </w:pPr>
    </w:p>
    <w:p w:rsidR="00D84B6F" w:rsidRPr="005F1C71" w:rsidRDefault="00D84B6F" w:rsidP="00D84B6F">
      <w:pPr>
        <w:rPr>
          <w:b/>
        </w:rPr>
      </w:pPr>
      <w:r w:rsidRPr="005F1C71">
        <w:rPr>
          <w:b/>
        </w:rPr>
        <w:t>6.</w:t>
      </w:r>
      <w:r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550A06" w:rsidRPr="00AA4E7A" w:rsidRDefault="00D84B6F" w:rsidP="00550A06">
      <w:pPr>
        <w:ind w:left="720" w:hanging="720"/>
        <w:rPr>
          <w:b/>
        </w:rPr>
      </w:pPr>
      <w:r w:rsidRPr="005F1C71">
        <w:tab/>
      </w:r>
      <w:r w:rsidR="00550A06" w:rsidRPr="00AA4E7A">
        <w:rPr>
          <w:b/>
        </w:rPr>
        <w:t>06/2015/0493</w:t>
      </w:r>
      <w:r w:rsidR="00550A06">
        <w:t xml:space="preserve">- erection of single storey extension to rear of farm cottage following demolition of existing storage building – </w:t>
      </w:r>
      <w:proofErr w:type="spellStart"/>
      <w:r w:rsidR="00550A06" w:rsidRPr="00AA4E7A">
        <w:rPr>
          <w:b/>
        </w:rPr>
        <w:t>Chumbley</w:t>
      </w:r>
      <w:proofErr w:type="spellEnd"/>
      <w:r w:rsidR="00550A06" w:rsidRPr="00AA4E7A">
        <w:rPr>
          <w:b/>
        </w:rPr>
        <w:t xml:space="preserve"> Cottage 88 Whittingham Lane, Broughton.</w:t>
      </w:r>
    </w:p>
    <w:p w:rsidR="00550A06" w:rsidRDefault="00550A06" w:rsidP="00550A06">
      <w:pPr>
        <w:ind w:left="720" w:hanging="720"/>
      </w:pPr>
    </w:p>
    <w:p w:rsidR="00550A06" w:rsidRPr="00AA4E7A" w:rsidRDefault="00550A06" w:rsidP="00550A06">
      <w:pPr>
        <w:ind w:left="720" w:hanging="720"/>
        <w:rPr>
          <w:b/>
        </w:rPr>
      </w:pPr>
      <w:r>
        <w:tab/>
      </w:r>
      <w:r>
        <w:rPr>
          <w:b/>
        </w:rPr>
        <w:t>06/2015/0612</w:t>
      </w:r>
      <w:r>
        <w:t xml:space="preserve"> – erection of conservatory to rear of dwelling – </w:t>
      </w:r>
      <w:r w:rsidRPr="00AA4E7A">
        <w:rPr>
          <w:b/>
        </w:rPr>
        <w:t>17 Whittingham Lane, Broughton.</w:t>
      </w:r>
    </w:p>
    <w:p w:rsidR="00550A06" w:rsidRDefault="00550A06" w:rsidP="00550A06">
      <w:pPr>
        <w:ind w:left="720" w:hanging="720"/>
      </w:pPr>
    </w:p>
    <w:p w:rsidR="00550A06" w:rsidRDefault="00550A06" w:rsidP="00550A06">
      <w:pPr>
        <w:ind w:left="720" w:hanging="720"/>
        <w:rPr>
          <w:b/>
        </w:rPr>
      </w:pPr>
      <w:r>
        <w:lastRenderedPageBreak/>
        <w:tab/>
      </w:r>
      <w:r w:rsidRPr="00AA4E7A">
        <w:rPr>
          <w:b/>
        </w:rPr>
        <w:t>06/2015/0555</w:t>
      </w:r>
      <w:r>
        <w:t xml:space="preserve"> – erection of porch to front, single storey extension to rear, first floor extension to side and rear and detached double garage to front of dwelling – </w:t>
      </w:r>
      <w:r w:rsidRPr="00AA4E7A">
        <w:rPr>
          <w:b/>
        </w:rPr>
        <w:t>67 Whittingham Lane, Broughton.</w:t>
      </w:r>
    </w:p>
    <w:p w:rsidR="00550A06" w:rsidRDefault="00550A06" w:rsidP="00550A06">
      <w:pPr>
        <w:ind w:left="720" w:hanging="720"/>
        <w:rPr>
          <w:b/>
        </w:rPr>
      </w:pPr>
    </w:p>
    <w:p w:rsidR="00550A06" w:rsidRDefault="00550A06" w:rsidP="00550A06">
      <w:pPr>
        <w:ind w:left="720" w:hanging="720"/>
        <w:rPr>
          <w:b/>
        </w:rPr>
      </w:pPr>
      <w:r>
        <w:rPr>
          <w:b/>
        </w:rPr>
        <w:tab/>
        <w:t xml:space="preserve">06/2015/0072 – </w:t>
      </w:r>
      <w:r w:rsidRPr="00F40C5F">
        <w:t>variation of condition 1 ‘approved plans’ attached to planning approval 06/2014/0460 to include extensions to approved garage, conservatory and additional plant room</w:t>
      </w:r>
      <w:r>
        <w:rPr>
          <w:b/>
        </w:rPr>
        <w:t xml:space="preserve"> – Park House 472 </w:t>
      </w:r>
      <w:proofErr w:type="spellStart"/>
      <w:r>
        <w:rPr>
          <w:b/>
        </w:rPr>
        <w:t>Garstang</w:t>
      </w:r>
      <w:proofErr w:type="spellEnd"/>
      <w:r>
        <w:rPr>
          <w:b/>
        </w:rPr>
        <w:t xml:space="preserve"> Rd, Broughton.</w:t>
      </w:r>
    </w:p>
    <w:p w:rsidR="00550A06" w:rsidRDefault="00550A06" w:rsidP="00550A06">
      <w:pPr>
        <w:ind w:left="720" w:hanging="720"/>
        <w:rPr>
          <w:b/>
        </w:rPr>
      </w:pPr>
    </w:p>
    <w:p w:rsidR="00550A06" w:rsidRDefault="00550A06" w:rsidP="00550A06">
      <w:pPr>
        <w:ind w:left="720" w:hanging="720"/>
        <w:rPr>
          <w:b/>
        </w:rPr>
      </w:pPr>
      <w:r>
        <w:rPr>
          <w:b/>
        </w:rPr>
        <w:tab/>
        <w:t xml:space="preserve">06/2015/0637 – </w:t>
      </w:r>
      <w:r w:rsidRPr="00F40C5F">
        <w:t xml:space="preserve">outline planning for erection of 5no. </w:t>
      </w:r>
      <w:proofErr w:type="gramStart"/>
      <w:r w:rsidRPr="00F40C5F">
        <w:t>detached</w:t>
      </w:r>
      <w:proofErr w:type="gramEnd"/>
      <w:r w:rsidRPr="00F40C5F">
        <w:t xml:space="preserve"> dwellings (access, layout and scale applied for) (re-submission of planning application 06/2014/0662) </w:t>
      </w:r>
      <w:r>
        <w:rPr>
          <w:b/>
        </w:rPr>
        <w:t xml:space="preserve">– Land at Broughton Hall Barn, </w:t>
      </w:r>
      <w:proofErr w:type="spellStart"/>
      <w:r>
        <w:rPr>
          <w:b/>
        </w:rPr>
        <w:t>Midgery</w:t>
      </w:r>
      <w:proofErr w:type="spellEnd"/>
      <w:r>
        <w:rPr>
          <w:b/>
        </w:rPr>
        <w:t xml:space="preserve"> Lane, Broughton.</w:t>
      </w:r>
    </w:p>
    <w:p w:rsidR="00550A06" w:rsidRDefault="00550A06" w:rsidP="00550A06">
      <w:pPr>
        <w:ind w:left="720" w:hanging="720"/>
        <w:rPr>
          <w:b/>
        </w:rPr>
      </w:pPr>
    </w:p>
    <w:p w:rsidR="00550A06" w:rsidRDefault="00550A06" w:rsidP="00550A06">
      <w:pPr>
        <w:ind w:left="720" w:hanging="720"/>
        <w:rPr>
          <w:b/>
        </w:rPr>
      </w:pPr>
      <w:r>
        <w:rPr>
          <w:b/>
        </w:rPr>
        <w:tab/>
        <w:t xml:space="preserve">06/2015/0648 – </w:t>
      </w:r>
      <w:r w:rsidRPr="00F40C5F">
        <w:t>Conversion of existing barn to 2no. semi-detached dwellings, erection of detached garage to front and conversion of exis</w:t>
      </w:r>
      <w:r>
        <w:t>t</w:t>
      </w:r>
      <w:r w:rsidRPr="00F40C5F">
        <w:t>ing piggery to garage, associated hard</w:t>
      </w:r>
      <w:r>
        <w:t xml:space="preserve"> </w:t>
      </w:r>
      <w:r w:rsidRPr="00F40C5F">
        <w:t xml:space="preserve">standings, boundary walls, fencing and installation of 2no. </w:t>
      </w:r>
      <w:proofErr w:type="gramStart"/>
      <w:r w:rsidRPr="00F40C5F">
        <w:t>sewage</w:t>
      </w:r>
      <w:proofErr w:type="gramEnd"/>
      <w:r w:rsidRPr="00F40C5F">
        <w:t xml:space="preserve"> treatment plants, following demolition of existing steel frame buildings</w:t>
      </w:r>
      <w:r>
        <w:rPr>
          <w:b/>
        </w:rPr>
        <w:t xml:space="preserve"> – </w:t>
      </w:r>
      <w:proofErr w:type="spellStart"/>
      <w:r>
        <w:rPr>
          <w:b/>
        </w:rPr>
        <w:t>Hooles</w:t>
      </w:r>
      <w:proofErr w:type="spellEnd"/>
      <w:r>
        <w:rPr>
          <w:b/>
        </w:rPr>
        <w:t xml:space="preserve"> farm, Brass Pan Lane, Broughton.</w:t>
      </w:r>
    </w:p>
    <w:p w:rsidR="00550A06" w:rsidRDefault="00550A06" w:rsidP="00550A06">
      <w:pPr>
        <w:ind w:left="720" w:hanging="720"/>
        <w:rPr>
          <w:b/>
        </w:rPr>
      </w:pPr>
    </w:p>
    <w:p w:rsidR="00550A06" w:rsidRDefault="00550A06" w:rsidP="00550A06">
      <w:pPr>
        <w:ind w:left="720" w:hanging="720"/>
        <w:rPr>
          <w:b/>
        </w:rPr>
      </w:pPr>
      <w:r>
        <w:rPr>
          <w:b/>
        </w:rPr>
        <w:tab/>
        <w:t xml:space="preserve">06/2015/0704 – </w:t>
      </w:r>
      <w:r w:rsidRPr="006B5207">
        <w:t>erection of two storey and single storey extension to side of dwelling</w:t>
      </w:r>
      <w:r>
        <w:rPr>
          <w:b/>
        </w:rPr>
        <w:t xml:space="preserve"> – Winders Lodge, </w:t>
      </w:r>
      <w:proofErr w:type="spellStart"/>
      <w:r>
        <w:rPr>
          <w:b/>
        </w:rPr>
        <w:t>Durton</w:t>
      </w:r>
      <w:proofErr w:type="spellEnd"/>
      <w:r>
        <w:rPr>
          <w:b/>
        </w:rPr>
        <w:t xml:space="preserve"> Lane, Broughton.</w:t>
      </w:r>
    </w:p>
    <w:p w:rsidR="00D84B6F" w:rsidRPr="005F1C71" w:rsidRDefault="00D84B6F" w:rsidP="00D84B6F">
      <w:pPr>
        <w:ind w:left="720" w:hanging="720"/>
      </w:pPr>
    </w:p>
    <w:p w:rsidR="00D84B6F" w:rsidRDefault="00D84B6F" w:rsidP="00D84B6F">
      <w:pPr>
        <w:ind w:left="720" w:hanging="720"/>
        <w:rPr>
          <w:b/>
        </w:rPr>
      </w:pPr>
      <w:r w:rsidRPr="005F1C71">
        <w:rPr>
          <w:b/>
        </w:rPr>
        <w:t>7.</w:t>
      </w:r>
      <w:r w:rsidRPr="005F1C71">
        <w:rPr>
          <w:b/>
        </w:rPr>
        <w:tab/>
        <w:t xml:space="preserve">To consider and approve the Management accounts and bank reconciliation for m/e </w:t>
      </w:r>
      <w:r w:rsidR="00550A06">
        <w:rPr>
          <w:b/>
        </w:rPr>
        <w:t>31</w:t>
      </w:r>
      <w:r w:rsidR="00550A06" w:rsidRPr="00550A06">
        <w:rPr>
          <w:b/>
          <w:vertAlign w:val="superscript"/>
        </w:rPr>
        <w:t>st</w:t>
      </w:r>
      <w:r w:rsidR="00550A06">
        <w:rPr>
          <w:b/>
        </w:rPr>
        <w:t xml:space="preserve"> August 2015</w:t>
      </w: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550A06">
        <w:t xml:space="preserve"> 31</w:t>
      </w:r>
      <w:r w:rsidR="00550A06" w:rsidRPr="00550A06">
        <w:rPr>
          <w:vertAlign w:val="superscript"/>
        </w:rPr>
        <w:t>st</w:t>
      </w:r>
      <w:r w:rsidR="00550A06">
        <w:t xml:space="preserve"> August 2015</w:t>
      </w:r>
      <w:r w:rsidRPr="00E134D7">
        <w:t>.</w:t>
      </w:r>
    </w:p>
    <w:p w:rsidR="00D84B6F" w:rsidRPr="005F1C71" w:rsidRDefault="00D84B6F" w:rsidP="00D84B6F">
      <w:pPr>
        <w:ind w:left="720" w:hanging="720"/>
        <w:rPr>
          <w:b/>
        </w:rPr>
      </w:pPr>
    </w:p>
    <w:p w:rsidR="00D84B6F" w:rsidRPr="005F1C71" w:rsidRDefault="00D84B6F" w:rsidP="00D84B6F">
      <w:r w:rsidRPr="005F1C71">
        <w:rPr>
          <w:b/>
        </w:rPr>
        <w:t>8.</w:t>
      </w:r>
      <w:r w:rsidRPr="005F1C71">
        <w:rPr>
          <w:b/>
        </w:rPr>
        <w:tab/>
        <w:t>To approve the following payments/receipts</w:t>
      </w:r>
      <w:r w:rsidRPr="005F1C71">
        <w:t>:</w:t>
      </w:r>
    </w:p>
    <w:p w:rsidR="00D84B6F" w:rsidRPr="005F1C71" w:rsidRDefault="00D84B6F" w:rsidP="00D84B6F"/>
    <w:p w:rsidR="00550A06" w:rsidRDefault="00550A06" w:rsidP="00550A06">
      <w:r>
        <w:tab/>
        <w:t xml:space="preserve">C. </w:t>
      </w:r>
      <w:proofErr w:type="spellStart"/>
      <w:r>
        <w:t>Worswick</w:t>
      </w:r>
      <w:proofErr w:type="spellEnd"/>
      <w:r>
        <w:t xml:space="preserve"> – June 2015 salary</w:t>
      </w:r>
      <w:r>
        <w:tab/>
      </w:r>
      <w:r>
        <w:tab/>
      </w:r>
      <w:r>
        <w:tab/>
      </w:r>
      <w:r>
        <w:tab/>
      </w:r>
      <w:r>
        <w:tab/>
        <w:t>£320.19</w:t>
      </w:r>
    </w:p>
    <w:p w:rsidR="00550A06" w:rsidRDefault="00550A06" w:rsidP="00550A06">
      <w:r>
        <w:tab/>
        <w:t>HMRC – June 2015 tax</w:t>
      </w:r>
      <w:r>
        <w:tab/>
      </w:r>
      <w:r>
        <w:tab/>
      </w:r>
      <w:r>
        <w:tab/>
      </w:r>
      <w:r>
        <w:tab/>
      </w:r>
      <w:r>
        <w:tab/>
      </w:r>
      <w:r>
        <w:tab/>
        <w:t>£80.04</w:t>
      </w:r>
    </w:p>
    <w:p w:rsidR="00550A06" w:rsidRDefault="00550A06" w:rsidP="00550A06">
      <w:r>
        <w:tab/>
        <w:t>PCC – election 2015</w:t>
      </w:r>
      <w:r>
        <w:tab/>
      </w:r>
      <w:r>
        <w:tab/>
      </w:r>
      <w:r>
        <w:tab/>
      </w:r>
      <w:r>
        <w:tab/>
      </w:r>
      <w:r>
        <w:tab/>
      </w:r>
      <w:r>
        <w:tab/>
      </w:r>
      <w:r>
        <w:tab/>
        <w:t>£100.00</w:t>
      </w:r>
    </w:p>
    <w:p w:rsidR="00550A06" w:rsidRDefault="00550A06" w:rsidP="00550A06">
      <w:r>
        <w:tab/>
        <w:t>Viking – printer toner</w:t>
      </w:r>
      <w:r>
        <w:tab/>
      </w:r>
      <w:r>
        <w:tab/>
      </w:r>
      <w:r>
        <w:tab/>
      </w:r>
      <w:r>
        <w:tab/>
      </w:r>
      <w:r>
        <w:tab/>
      </w:r>
      <w:r>
        <w:tab/>
      </w:r>
      <w:r>
        <w:tab/>
        <w:t>£50.08</w:t>
      </w:r>
    </w:p>
    <w:p w:rsidR="00550A06" w:rsidRDefault="00550A06" w:rsidP="00550A06">
      <w:r>
        <w:tab/>
        <w:t>Taylor’s memorials – War memorial refurb</w:t>
      </w:r>
      <w:r>
        <w:tab/>
      </w:r>
      <w:r>
        <w:tab/>
      </w:r>
      <w:r>
        <w:tab/>
      </w:r>
      <w:r>
        <w:tab/>
        <w:t>£2293.60</w:t>
      </w:r>
    </w:p>
    <w:p w:rsidR="00550A06" w:rsidRDefault="00550A06" w:rsidP="00550A06">
      <w:r>
        <w:tab/>
        <w:t>Integrate – village tidying</w:t>
      </w:r>
      <w:r>
        <w:tab/>
      </w:r>
      <w:r>
        <w:tab/>
      </w:r>
      <w:r>
        <w:tab/>
      </w:r>
      <w:r>
        <w:tab/>
      </w:r>
      <w:r>
        <w:tab/>
      </w:r>
      <w:r>
        <w:tab/>
        <w:t>£147.12</w:t>
      </w:r>
    </w:p>
    <w:p w:rsidR="00550A06" w:rsidRDefault="00550A06" w:rsidP="00550A06">
      <w:r>
        <w:tab/>
        <w:t xml:space="preserve">Barton Grange – </w:t>
      </w:r>
      <w:proofErr w:type="spellStart"/>
      <w:r>
        <w:t>flowertubs</w:t>
      </w:r>
      <w:proofErr w:type="spellEnd"/>
      <w:r>
        <w:tab/>
      </w:r>
      <w:r>
        <w:tab/>
      </w:r>
      <w:r>
        <w:tab/>
      </w:r>
      <w:r>
        <w:tab/>
      </w:r>
      <w:r>
        <w:tab/>
      </w:r>
      <w:r>
        <w:tab/>
        <w:t>£1740.00</w:t>
      </w:r>
    </w:p>
    <w:p w:rsidR="00550A06" w:rsidRDefault="00550A06" w:rsidP="00550A06">
      <w:r>
        <w:tab/>
        <w:t xml:space="preserve">Barton Grange – </w:t>
      </w:r>
      <w:proofErr w:type="spellStart"/>
      <w:r>
        <w:t>grasscutting</w:t>
      </w:r>
      <w:proofErr w:type="spellEnd"/>
      <w:r>
        <w:tab/>
      </w:r>
      <w:r>
        <w:tab/>
      </w:r>
      <w:r>
        <w:tab/>
      </w:r>
      <w:r>
        <w:tab/>
      </w:r>
      <w:r>
        <w:tab/>
      </w:r>
      <w:r>
        <w:tab/>
        <w:t>£2061.00</w:t>
      </w:r>
    </w:p>
    <w:p w:rsidR="00550A06" w:rsidRDefault="00550A06" w:rsidP="00550A06">
      <w:r>
        <w:tab/>
        <w:t xml:space="preserve">C. </w:t>
      </w:r>
      <w:proofErr w:type="spellStart"/>
      <w:r>
        <w:t>Worswick</w:t>
      </w:r>
      <w:proofErr w:type="spellEnd"/>
      <w:r>
        <w:t xml:space="preserve"> – July 2015 – salary</w:t>
      </w:r>
      <w:r>
        <w:tab/>
      </w:r>
      <w:r>
        <w:tab/>
      </w:r>
      <w:r>
        <w:tab/>
      </w:r>
      <w:r>
        <w:tab/>
      </w:r>
      <w:r>
        <w:tab/>
        <w:t>£320.19</w:t>
      </w:r>
    </w:p>
    <w:p w:rsidR="00550A06" w:rsidRDefault="00550A06" w:rsidP="00550A06">
      <w:r>
        <w:tab/>
        <w:t>HMRC – July 2015 tax</w:t>
      </w:r>
      <w:r>
        <w:tab/>
      </w:r>
      <w:r>
        <w:tab/>
      </w:r>
      <w:r>
        <w:tab/>
      </w:r>
      <w:r>
        <w:tab/>
      </w:r>
      <w:r>
        <w:tab/>
      </w:r>
      <w:r>
        <w:tab/>
        <w:t>£80.04</w:t>
      </w:r>
    </w:p>
    <w:p w:rsidR="00550A06" w:rsidRDefault="00550A06" w:rsidP="00550A06">
      <w:pPr>
        <w:ind w:firstLine="720"/>
      </w:pPr>
      <w:r>
        <w:t xml:space="preserve">C. </w:t>
      </w:r>
      <w:proofErr w:type="spellStart"/>
      <w:r>
        <w:t>Worswick</w:t>
      </w:r>
      <w:proofErr w:type="spellEnd"/>
      <w:r>
        <w:t xml:space="preserve"> – August 2015 – salary</w:t>
      </w:r>
      <w:r>
        <w:tab/>
      </w:r>
      <w:r>
        <w:tab/>
      </w:r>
      <w:r>
        <w:tab/>
      </w:r>
      <w:r>
        <w:tab/>
      </w:r>
      <w:r>
        <w:tab/>
        <w:t>£320.19</w:t>
      </w:r>
    </w:p>
    <w:p w:rsidR="00550A06" w:rsidRDefault="00550A06" w:rsidP="00550A06">
      <w:pPr>
        <w:ind w:firstLine="720"/>
      </w:pPr>
      <w:r>
        <w:t>HMRC – August 2015 – tax</w:t>
      </w:r>
      <w:r>
        <w:tab/>
      </w:r>
      <w:r>
        <w:tab/>
      </w:r>
      <w:r>
        <w:tab/>
      </w:r>
      <w:r>
        <w:tab/>
      </w:r>
      <w:r>
        <w:tab/>
      </w:r>
      <w:r>
        <w:tab/>
        <w:t>£80.04</w:t>
      </w:r>
    </w:p>
    <w:p w:rsidR="00550A06" w:rsidRDefault="00550A06" w:rsidP="00550A06">
      <w:pPr>
        <w:ind w:firstLine="720"/>
      </w:pPr>
      <w:r>
        <w:t xml:space="preserve">C. </w:t>
      </w:r>
      <w:proofErr w:type="spellStart"/>
      <w:r>
        <w:t>Worswick</w:t>
      </w:r>
      <w:proofErr w:type="spellEnd"/>
      <w:r>
        <w:t xml:space="preserve"> – postage, internet</w:t>
      </w:r>
      <w:r>
        <w:tab/>
      </w:r>
      <w:r>
        <w:tab/>
      </w:r>
      <w:r>
        <w:tab/>
      </w:r>
      <w:r>
        <w:tab/>
      </w:r>
      <w:r>
        <w:tab/>
        <w:t>£39.33</w:t>
      </w:r>
    </w:p>
    <w:p w:rsidR="00550A06" w:rsidRDefault="00550A06" w:rsidP="00550A06">
      <w:pPr>
        <w:ind w:left="720"/>
      </w:pPr>
      <w:r>
        <w:t>SLCC – membership 2015</w:t>
      </w:r>
      <w:r>
        <w:tab/>
      </w:r>
      <w:r>
        <w:tab/>
      </w:r>
      <w:r>
        <w:tab/>
      </w:r>
      <w:r>
        <w:tab/>
      </w:r>
      <w:r>
        <w:tab/>
      </w:r>
      <w:r>
        <w:tab/>
        <w:t>£103.00</w:t>
      </w:r>
    </w:p>
    <w:p w:rsidR="00550A06" w:rsidRDefault="00550A06" w:rsidP="00550A06">
      <w:pPr>
        <w:ind w:left="720"/>
      </w:pPr>
      <w:r>
        <w:t xml:space="preserve">LCTP – training course </w:t>
      </w:r>
      <w:proofErr w:type="gramStart"/>
      <w:r>
        <w:t>-  J</w:t>
      </w:r>
      <w:proofErr w:type="gramEnd"/>
      <w:r>
        <w:t xml:space="preserve">. </w:t>
      </w:r>
      <w:proofErr w:type="spellStart"/>
      <w:r>
        <w:t>Pye</w:t>
      </w:r>
      <w:proofErr w:type="spellEnd"/>
      <w:r>
        <w:tab/>
      </w:r>
      <w:r>
        <w:tab/>
      </w:r>
      <w:r>
        <w:tab/>
      </w:r>
      <w:r>
        <w:tab/>
      </w:r>
      <w:r>
        <w:tab/>
        <w:t>£25.00</w:t>
      </w:r>
    </w:p>
    <w:p w:rsidR="00550A06" w:rsidRDefault="00550A06" w:rsidP="00550A06">
      <w:pPr>
        <w:ind w:left="720"/>
      </w:pPr>
      <w:r>
        <w:t>Integrate – village tidying</w:t>
      </w:r>
      <w:r>
        <w:tab/>
      </w:r>
      <w:r>
        <w:tab/>
      </w:r>
      <w:r>
        <w:tab/>
      </w:r>
      <w:r>
        <w:tab/>
      </w:r>
      <w:r>
        <w:tab/>
      </w:r>
      <w:r>
        <w:tab/>
        <w:t>£172.58</w:t>
      </w:r>
    </w:p>
    <w:p w:rsidR="00D84B6F" w:rsidRDefault="00550A06" w:rsidP="00D84B6F">
      <w:r>
        <w:tab/>
        <w:t>BDO LLP – Ext audit fee</w:t>
      </w:r>
      <w:r>
        <w:tab/>
      </w:r>
      <w:r>
        <w:tab/>
      </w:r>
      <w:r>
        <w:tab/>
      </w:r>
      <w:r>
        <w:tab/>
      </w:r>
      <w:r>
        <w:tab/>
      </w:r>
      <w:r>
        <w:tab/>
        <w:t>£240.00</w:t>
      </w:r>
    </w:p>
    <w:p w:rsidR="00D84B6F" w:rsidRPr="005F1C71" w:rsidRDefault="00D84B6F" w:rsidP="00D84B6F"/>
    <w:p w:rsidR="00D84B6F" w:rsidRPr="005F1C71" w:rsidRDefault="00D84B6F" w:rsidP="00D84B6F">
      <w:pPr>
        <w:ind w:left="720"/>
      </w:pPr>
      <w:r w:rsidRPr="005F1C71">
        <w:t xml:space="preserve">The date of the next meeting </w:t>
      </w:r>
      <w:r>
        <w:t>is</w:t>
      </w:r>
      <w:r w:rsidR="00550A06">
        <w:t xml:space="preserve"> </w:t>
      </w:r>
      <w:r w:rsidR="00F45C7F">
        <w:t>27</w:t>
      </w:r>
      <w:r w:rsidR="00F45C7F" w:rsidRPr="00F45C7F">
        <w:rPr>
          <w:vertAlign w:val="superscript"/>
        </w:rPr>
        <w:t>th</w:t>
      </w:r>
      <w:r w:rsidR="00F45C7F">
        <w:t xml:space="preserve"> October 2015</w:t>
      </w:r>
      <w:r w:rsidRPr="005F1C71">
        <w:t>.</w:t>
      </w:r>
    </w:p>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bookmarkStart w:id="0" w:name="_GoBack"/>
      <w:bookmarkEnd w:id="0"/>
    </w:p>
    <w:sectPr w:rsidR="00D84B6F" w:rsidRPr="005F1C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F5D"/>
    <w:multiLevelType w:val="hybridMultilevel"/>
    <w:tmpl w:val="4050B652"/>
    <w:lvl w:ilvl="0" w:tplc="242068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7E9772C"/>
    <w:multiLevelType w:val="hybridMultilevel"/>
    <w:tmpl w:val="CC6E2E3E"/>
    <w:lvl w:ilvl="0" w:tplc="C8924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C3"/>
    <w:rsid w:val="00004D84"/>
    <w:rsid w:val="000C0D42"/>
    <w:rsid w:val="001E7890"/>
    <w:rsid w:val="001F3F42"/>
    <w:rsid w:val="002B40C3"/>
    <w:rsid w:val="00340EE4"/>
    <w:rsid w:val="00366B7A"/>
    <w:rsid w:val="003C16ED"/>
    <w:rsid w:val="004E0BAE"/>
    <w:rsid w:val="00517AFD"/>
    <w:rsid w:val="00550A06"/>
    <w:rsid w:val="00750CFB"/>
    <w:rsid w:val="007F2976"/>
    <w:rsid w:val="007F3596"/>
    <w:rsid w:val="00801A0D"/>
    <w:rsid w:val="00892FCD"/>
    <w:rsid w:val="008D5FF3"/>
    <w:rsid w:val="00945706"/>
    <w:rsid w:val="009542E2"/>
    <w:rsid w:val="009E4084"/>
    <w:rsid w:val="00A26DC6"/>
    <w:rsid w:val="00A4063D"/>
    <w:rsid w:val="00A43ACE"/>
    <w:rsid w:val="00B66BF5"/>
    <w:rsid w:val="00B7342F"/>
    <w:rsid w:val="00B87BFF"/>
    <w:rsid w:val="00C3635D"/>
    <w:rsid w:val="00CC77BC"/>
    <w:rsid w:val="00D20750"/>
    <w:rsid w:val="00D379C4"/>
    <w:rsid w:val="00D84A0B"/>
    <w:rsid w:val="00D84B6F"/>
    <w:rsid w:val="00DE5306"/>
    <w:rsid w:val="00E62128"/>
    <w:rsid w:val="00E750CF"/>
    <w:rsid w:val="00F01791"/>
    <w:rsid w:val="00F45C7F"/>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9542E2"/>
    <w:rPr>
      <w:color w:val="0000FF" w:themeColor="hyperlink"/>
      <w:u w:val="single"/>
    </w:rPr>
  </w:style>
  <w:style w:type="paragraph" w:styleId="BalloonText">
    <w:name w:val="Balloon Text"/>
    <w:basedOn w:val="Normal"/>
    <w:link w:val="BalloonTextChar"/>
    <w:uiPriority w:val="99"/>
    <w:semiHidden/>
    <w:unhideWhenUsed/>
    <w:rsid w:val="00801A0D"/>
    <w:rPr>
      <w:rFonts w:ascii="Tahoma" w:hAnsi="Tahoma" w:cs="Tahoma"/>
      <w:sz w:val="16"/>
      <w:szCs w:val="16"/>
    </w:rPr>
  </w:style>
  <w:style w:type="character" w:customStyle="1" w:styleId="BalloonTextChar">
    <w:name w:val="Balloon Text Char"/>
    <w:basedOn w:val="DefaultParagraphFont"/>
    <w:link w:val="BalloonText"/>
    <w:uiPriority w:val="99"/>
    <w:semiHidden/>
    <w:rsid w:val="00801A0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9542E2"/>
    <w:rPr>
      <w:color w:val="0000FF" w:themeColor="hyperlink"/>
      <w:u w:val="single"/>
    </w:rPr>
  </w:style>
  <w:style w:type="paragraph" w:styleId="BalloonText">
    <w:name w:val="Balloon Text"/>
    <w:basedOn w:val="Normal"/>
    <w:link w:val="BalloonTextChar"/>
    <w:uiPriority w:val="99"/>
    <w:semiHidden/>
    <w:unhideWhenUsed/>
    <w:rsid w:val="00801A0D"/>
    <w:rPr>
      <w:rFonts w:ascii="Tahoma" w:hAnsi="Tahoma" w:cs="Tahoma"/>
      <w:sz w:val="16"/>
      <w:szCs w:val="16"/>
    </w:rPr>
  </w:style>
  <w:style w:type="character" w:customStyle="1" w:styleId="BalloonTextChar">
    <w:name w:val="Balloon Text Char"/>
    <w:basedOn w:val="DefaultParagraphFont"/>
    <w:link w:val="BalloonText"/>
    <w:uiPriority w:val="99"/>
    <w:semiHidden/>
    <w:rsid w:val="00801A0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oice.org.uk/broughtonparishcounci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80</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cp:lastPrinted>2015-09-20T10:23:00Z</cp:lastPrinted>
  <dcterms:created xsi:type="dcterms:W3CDTF">2015-09-18T17:52:00Z</dcterms:created>
  <dcterms:modified xsi:type="dcterms:W3CDTF">2015-09-20T10:53:00Z</dcterms:modified>
</cp:coreProperties>
</file>