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6B" w:rsidRPr="00904695" w:rsidRDefault="008C636B" w:rsidP="008C636B">
      <w:pPr>
        <w:jc w:val="center"/>
        <w:rPr>
          <w:b/>
          <w:u w:val="single"/>
        </w:rPr>
      </w:pPr>
      <w:r w:rsidRPr="00904695">
        <w:rPr>
          <w:b/>
          <w:u w:val="single"/>
        </w:rPr>
        <w:t>BROUGHTON IN AMOUNDERNESS PARISH COUNCIL</w:t>
      </w:r>
    </w:p>
    <w:p w:rsidR="008C636B" w:rsidRDefault="008C636B" w:rsidP="008C636B"/>
    <w:p w:rsidR="008C636B" w:rsidRDefault="008C636B" w:rsidP="008C636B">
      <w:r>
        <w:t>Minutes of the Parish Council</w:t>
      </w:r>
    </w:p>
    <w:p w:rsidR="008C636B" w:rsidRDefault="008C636B" w:rsidP="008C636B">
      <w:r>
        <w:t>Held at Broughton &amp; District Club, Broughton.</w:t>
      </w:r>
    </w:p>
    <w:p w:rsidR="008C636B" w:rsidRDefault="008C636B" w:rsidP="008C636B">
      <w:r>
        <w:t>Tuesday 9</w:t>
      </w:r>
      <w:r w:rsidRPr="008C636B">
        <w:rPr>
          <w:vertAlign w:val="superscript"/>
        </w:rPr>
        <w:t>th</w:t>
      </w:r>
      <w:r>
        <w:t xml:space="preserve"> September 2014 at 7.30pm.</w:t>
      </w:r>
    </w:p>
    <w:p w:rsidR="008C636B" w:rsidRDefault="008C636B" w:rsidP="008C636B"/>
    <w:p w:rsidR="008C636B" w:rsidRDefault="008C636B" w:rsidP="008C636B">
      <w:r w:rsidRPr="00904695">
        <w:rPr>
          <w:b/>
        </w:rPr>
        <w:t>Present</w:t>
      </w:r>
      <w:r>
        <w:t>: Cllrs. J. Hamilton, Mrs. P. Hastings, G. Parke-Hatton, J. Beach, Mrs. J. Pye, Mrs. L.J. Oldcorn, P. Moss.</w:t>
      </w:r>
    </w:p>
    <w:p w:rsidR="008C636B" w:rsidRDefault="008C636B" w:rsidP="008C636B"/>
    <w:p w:rsidR="008C636B" w:rsidRDefault="008C636B" w:rsidP="008C636B">
      <w:r w:rsidRPr="00C14480">
        <w:rPr>
          <w:b/>
        </w:rPr>
        <w:t>In attendance</w:t>
      </w:r>
      <w:r>
        <w:t xml:space="preserve"> – Mrs. C. Worswick – Clerk</w:t>
      </w:r>
    </w:p>
    <w:p w:rsidR="008C636B" w:rsidRDefault="008C636B" w:rsidP="008C636B"/>
    <w:p w:rsidR="008C636B" w:rsidRPr="001B65B3" w:rsidRDefault="008C636B" w:rsidP="008C636B">
      <w:pPr>
        <w:rPr>
          <w:b/>
        </w:rPr>
      </w:pPr>
      <w:r w:rsidRPr="001B65B3">
        <w:rPr>
          <w:b/>
        </w:rPr>
        <w:t>Members of the public who wish to raise issues</w:t>
      </w:r>
    </w:p>
    <w:p w:rsidR="008C636B" w:rsidRDefault="008C636B" w:rsidP="008C636B">
      <w:r>
        <w:t xml:space="preserve">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w:t>
      </w:r>
      <w:r w:rsidRPr="00A252B4">
        <w:rPr>
          <w:b/>
        </w:rPr>
        <w:t>Matters requiring a Council decision or support must be included as a specific Agenda item</w:t>
      </w:r>
      <w:r>
        <w:t>.</w:t>
      </w:r>
    </w:p>
    <w:p w:rsidR="008C636B" w:rsidRDefault="008C636B" w:rsidP="008C636B"/>
    <w:p w:rsidR="008C636B" w:rsidRDefault="008C636B" w:rsidP="008C636B">
      <w:r>
        <w:t>PC Chris Banks reported on crime in the area.  The stocks and flags that were stolen from the church have now been returned.  After an article was put in the LEP the value of the items plummeted.  A member of the public came forward who had bought the items and they have now been returned to the church.</w:t>
      </w:r>
    </w:p>
    <w:p w:rsidR="008C636B" w:rsidRDefault="008C636B" w:rsidP="008C636B"/>
    <w:p w:rsidR="008C636B" w:rsidRDefault="008C636B" w:rsidP="008C636B">
      <w:r>
        <w:t>There have been a total of 7 crimes reported in the Broughton area.</w:t>
      </w:r>
    </w:p>
    <w:p w:rsidR="008C636B" w:rsidRDefault="008C636B" w:rsidP="008C636B"/>
    <w:p w:rsidR="008C636B" w:rsidRDefault="008C636B" w:rsidP="008C636B">
      <w:r w:rsidRPr="001F0F3E">
        <w:rPr>
          <w:b/>
        </w:rPr>
        <w:t>Speeding</w:t>
      </w:r>
      <w:r>
        <w:t xml:space="preserve"> – this is now done by Lancashire Partnership for Road Safety.  They </w:t>
      </w:r>
      <w:r w:rsidR="00374552">
        <w:t>decide</w:t>
      </w:r>
      <w:r>
        <w:t xml:space="preserve"> on the times and places, the police have no input on this at all.  Concerns regarding speeding can be directly reported to LPRS through their website or the link on Lancashire Constabularies site.</w:t>
      </w:r>
    </w:p>
    <w:p w:rsidR="008C636B" w:rsidRDefault="008C636B" w:rsidP="008C636B"/>
    <w:p w:rsidR="008C636B" w:rsidRDefault="008C636B" w:rsidP="008C636B">
      <w:r>
        <w:t xml:space="preserve">He reported on the speed camera at Kinders is still not working, but is waiting for a </w:t>
      </w:r>
      <w:r w:rsidR="00374552">
        <w:t>reply on</w:t>
      </w:r>
      <w:r>
        <w:t xml:space="preserve"> this.  There are issues on the A6</w:t>
      </w:r>
      <w:r w:rsidR="00B84091">
        <w:t>,</w:t>
      </w:r>
      <w:r>
        <w:t xml:space="preserve"> a lot of people are not aware of the 30mph limit.</w:t>
      </w:r>
    </w:p>
    <w:p w:rsidR="008C636B" w:rsidRDefault="008C636B" w:rsidP="008C636B"/>
    <w:p w:rsidR="008C636B" w:rsidRDefault="008C636B" w:rsidP="008C636B">
      <w:r w:rsidRPr="001F0F3E">
        <w:rPr>
          <w:b/>
        </w:rPr>
        <w:t>PACT meetings</w:t>
      </w:r>
      <w:r>
        <w:t xml:space="preserve"> – Parish Councils in the rural areas still want them and they are well attended.  In order to facilitate the meetings, they are looking at a more efficient way of using their time in order to get around all the parishes.</w:t>
      </w:r>
    </w:p>
    <w:p w:rsidR="008C636B" w:rsidRDefault="008C636B" w:rsidP="008C636B"/>
    <w:p w:rsidR="008C636B" w:rsidRDefault="008C636B" w:rsidP="008C636B">
      <w:r w:rsidRPr="001F0F3E">
        <w:rPr>
          <w:b/>
        </w:rPr>
        <w:t xml:space="preserve">Mrs. N. Goodwill – </w:t>
      </w:r>
      <w:r w:rsidR="00374552" w:rsidRPr="001F0F3E">
        <w:rPr>
          <w:b/>
        </w:rPr>
        <w:t>Highrigg</w:t>
      </w:r>
      <w:r w:rsidRPr="001F0F3E">
        <w:rPr>
          <w:b/>
        </w:rPr>
        <w:t xml:space="preserve"> Drive</w:t>
      </w:r>
      <w:r>
        <w:t xml:space="preserve"> – reported to the Parish Council on a planning proposal by </w:t>
      </w:r>
      <w:r w:rsidR="00374552">
        <w:t>Persimmons</w:t>
      </w:r>
      <w:r>
        <w:t xml:space="preserve"> developers for 150 </w:t>
      </w:r>
      <w:r w:rsidR="00B84091">
        <w:t xml:space="preserve">houses </w:t>
      </w:r>
      <w:r>
        <w:t xml:space="preserve">off </w:t>
      </w:r>
      <w:proofErr w:type="spellStart"/>
      <w:r>
        <w:t>Highrigg</w:t>
      </w:r>
      <w:proofErr w:type="spellEnd"/>
      <w:r>
        <w:t xml:space="preserve"> Drive.</w:t>
      </w:r>
      <w:r w:rsidR="002A4673">
        <w:t xml:space="preserve">  No application has yet been submitted and the Parish Council had not been made aware of this.  Access problems were discussed.</w:t>
      </w:r>
    </w:p>
    <w:p w:rsidR="002A4673" w:rsidRDefault="002A4673" w:rsidP="008C636B"/>
    <w:p w:rsidR="002A4673" w:rsidRDefault="002A4673" w:rsidP="008C636B">
      <w:r>
        <w:t xml:space="preserve">Cllr Moss said that in the </w:t>
      </w:r>
      <w:r w:rsidR="00B84091">
        <w:t>past,</w:t>
      </w:r>
      <w:r>
        <w:t xml:space="preserve"> we have been consistent with our approach to any development in the village, in that we oppose all </w:t>
      </w:r>
      <w:r w:rsidR="00374552">
        <w:t>applications</w:t>
      </w:r>
      <w:r>
        <w:t xml:space="preserve"> until the bypass is built.  Then we would consider each application, once the </w:t>
      </w:r>
      <w:r w:rsidR="00374552">
        <w:t>strategic</w:t>
      </w:r>
      <w:r>
        <w:t xml:space="preserve"> developments are in place.</w:t>
      </w:r>
    </w:p>
    <w:p w:rsidR="002A4673" w:rsidRDefault="002A4673" w:rsidP="008C636B"/>
    <w:p w:rsidR="002A4673" w:rsidRDefault="002A4673" w:rsidP="008C636B">
      <w:r>
        <w:t>Cllrs agreed that this matter would be discussed further and a response formulated.</w:t>
      </w:r>
    </w:p>
    <w:p w:rsidR="008C636B" w:rsidRDefault="008C636B" w:rsidP="008C636B"/>
    <w:p w:rsidR="008C636B" w:rsidRDefault="008C636B" w:rsidP="008C636B"/>
    <w:p w:rsidR="008C636B" w:rsidRDefault="008C636B" w:rsidP="008C636B"/>
    <w:p w:rsidR="001F0F3E" w:rsidRDefault="001F0F3E">
      <w:pPr>
        <w:spacing w:after="200" w:line="276" w:lineRule="auto"/>
        <w:rPr>
          <w:b/>
        </w:rPr>
      </w:pPr>
      <w:r>
        <w:rPr>
          <w:b/>
        </w:rPr>
        <w:br w:type="page"/>
      </w:r>
    </w:p>
    <w:p w:rsidR="008C636B" w:rsidRPr="00707314" w:rsidRDefault="008C636B" w:rsidP="008C636B">
      <w:pPr>
        <w:rPr>
          <w:b/>
        </w:rPr>
      </w:pPr>
      <w:r w:rsidRPr="00707314">
        <w:rPr>
          <w:b/>
        </w:rPr>
        <w:lastRenderedPageBreak/>
        <w:t>1.</w:t>
      </w:r>
      <w:r w:rsidRPr="00707314">
        <w:rPr>
          <w:b/>
        </w:rPr>
        <w:tab/>
        <w:t>Apologies for absence.</w:t>
      </w:r>
    </w:p>
    <w:p w:rsidR="008C636B" w:rsidRDefault="008C636B" w:rsidP="008C636B"/>
    <w:p w:rsidR="008C636B" w:rsidRDefault="008C636B" w:rsidP="008C636B">
      <w:r>
        <w:tab/>
      </w:r>
      <w:r w:rsidR="002A4673">
        <w:t>None.</w:t>
      </w:r>
    </w:p>
    <w:p w:rsidR="008C636B" w:rsidRDefault="008C636B" w:rsidP="008C636B"/>
    <w:p w:rsidR="008C636B" w:rsidRPr="00707314" w:rsidRDefault="008C636B" w:rsidP="008C636B">
      <w:pPr>
        <w:rPr>
          <w:b/>
        </w:rPr>
      </w:pPr>
      <w:r w:rsidRPr="00707314">
        <w:rPr>
          <w:b/>
        </w:rPr>
        <w:t>2.</w:t>
      </w:r>
      <w:r w:rsidRPr="00707314">
        <w:rPr>
          <w:b/>
        </w:rPr>
        <w:tab/>
        <w:t>Declarations of Interests-</w:t>
      </w:r>
    </w:p>
    <w:p w:rsidR="008C636B" w:rsidRDefault="002A4673" w:rsidP="008C636B">
      <w:pPr>
        <w:ind w:left="720"/>
      </w:pPr>
      <w:r>
        <w:t>None to declare.</w:t>
      </w:r>
    </w:p>
    <w:p w:rsidR="008C636B" w:rsidRPr="00707314" w:rsidRDefault="008C636B" w:rsidP="008C636B">
      <w:pPr>
        <w:ind w:left="720"/>
      </w:pPr>
    </w:p>
    <w:p w:rsidR="008C636B" w:rsidRPr="00707314" w:rsidRDefault="008C636B" w:rsidP="008C636B">
      <w:pPr>
        <w:ind w:left="720" w:hanging="720"/>
        <w:rPr>
          <w:b/>
        </w:rPr>
      </w:pPr>
      <w:r w:rsidRPr="00707314">
        <w:rPr>
          <w:b/>
        </w:rPr>
        <w:t>3.</w:t>
      </w:r>
      <w:r w:rsidRPr="00707314">
        <w:rPr>
          <w:b/>
        </w:rPr>
        <w:tab/>
        <w:t xml:space="preserve">Confirm the minutes of the Parish Council meeting held on </w:t>
      </w:r>
      <w:r w:rsidR="002A4673">
        <w:rPr>
          <w:b/>
        </w:rPr>
        <w:t>15</w:t>
      </w:r>
      <w:r w:rsidR="002A4673" w:rsidRPr="002A4673">
        <w:rPr>
          <w:b/>
          <w:vertAlign w:val="superscript"/>
        </w:rPr>
        <w:t>th</w:t>
      </w:r>
      <w:r w:rsidR="002A4673">
        <w:rPr>
          <w:b/>
        </w:rPr>
        <w:t xml:space="preserve"> July 2014</w:t>
      </w:r>
      <w:r w:rsidRPr="00707314">
        <w:rPr>
          <w:b/>
        </w:rPr>
        <w:t>- (already circulated)</w:t>
      </w:r>
    </w:p>
    <w:p w:rsidR="008C636B" w:rsidRDefault="008C636B" w:rsidP="008C636B">
      <w:pPr>
        <w:ind w:left="720"/>
      </w:pPr>
    </w:p>
    <w:p w:rsidR="008C636B" w:rsidRDefault="008C636B" w:rsidP="008C636B">
      <w:pPr>
        <w:ind w:left="720"/>
      </w:pPr>
      <w:r>
        <w:t xml:space="preserve">The minutes of the Parish Council meeting held on </w:t>
      </w:r>
      <w:r w:rsidR="002A4673">
        <w:t>15</w:t>
      </w:r>
      <w:r w:rsidR="002A4673" w:rsidRPr="002A4673">
        <w:rPr>
          <w:vertAlign w:val="superscript"/>
        </w:rPr>
        <w:t>th</w:t>
      </w:r>
      <w:r w:rsidR="002A4673">
        <w:t xml:space="preserve"> July</w:t>
      </w:r>
      <w:r>
        <w:t xml:space="preserve"> 2014 were confirmed and signed as a true record.</w:t>
      </w:r>
    </w:p>
    <w:p w:rsidR="002A4673" w:rsidRDefault="002A4673" w:rsidP="008C636B">
      <w:pPr>
        <w:ind w:left="720"/>
      </w:pPr>
    </w:p>
    <w:p w:rsidR="002A4673" w:rsidRDefault="002A4673" w:rsidP="008C636B">
      <w:pPr>
        <w:ind w:left="720"/>
      </w:pPr>
      <w:r>
        <w:t>Cllr Pye required confirmation from the Clerk that the payment to Barton Grange for summer planting was payment for the full year.  The Clerk to investigate.</w:t>
      </w:r>
    </w:p>
    <w:p w:rsidR="002A4673" w:rsidRDefault="002A4673" w:rsidP="008C636B">
      <w:pPr>
        <w:ind w:left="720"/>
      </w:pPr>
    </w:p>
    <w:p w:rsidR="002A4673" w:rsidRDefault="002A4673" w:rsidP="008C636B">
      <w:pPr>
        <w:ind w:left="720"/>
      </w:pPr>
      <w:r>
        <w:t>The invoice stated as per emailed quotation 14.04.14</w:t>
      </w:r>
      <w:r w:rsidR="00C40EFD">
        <w:t>, which included planting for summer and winter and maintenance in the summer period only, as it was felt that it wouldn’t be needed in winter.</w:t>
      </w:r>
    </w:p>
    <w:p w:rsidR="008C636B" w:rsidRPr="00707314" w:rsidRDefault="008C636B" w:rsidP="008C636B">
      <w:pPr>
        <w:ind w:left="720"/>
      </w:pPr>
    </w:p>
    <w:p w:rsidR="008C636B" w:rsidRPr="00707314" w:rsidRDefault="008C636B" w:rsidP="008C636B">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8C636B" w:rsidRDefault="008C636B" w:rsidP="008C636B">
      <w:pPr>
        <w:ind w:left="720"/>
      </w:pPr>
    </w:p>
    <w:p w:rsidR="008C636B" w:rsidRDefault="00C40EFD" w:rsidP="008C636B">
      <w:pPr>
        <w:ind w:left="720"/>
      </w:pPr>
      <w:r>
        <w:t>Cllr</w:t>
      </w:r>
      <w:r w:rsidR="00CB2640">
        <w:t xml:space="preserve"> Pye reported she had attended the planning meeting for Broughton High </w:t>
      </w:r>
      <w:r w:rsidR="00374552">
        <w:t>School</w:t>
      </w:r>
      <w:r w:rsidR="00CB2640">
        <w:t xml:space="preserve"> and the hockey pitch, which was subsequently passed with conditions.</w:t>
      </w:r>
    </w:p>
    <w:p w:rsidR="00CB2640" w:rsidRDefault="00CB2640" w:rsidP="008C636B">
      <w:pPr>
        <w:ind w:left="720"/>
      </w:pPr>
    </w:p>
    <w:p w:rsidR="00CB2640" w:rsidRDefault="00CB2640" w:rsidP="008C636B">
      <w:pPr>
        <w:ind w:left="720"/>
      </w:pPr>
      <w:r>
        <w:t>Cllr Parke-Hatton met with Mick Lovatt from PCC.</w:t>
      </w:r>
    </w:p>
    <w:p w:rsidR="00CB2640" w:rsidRDefault="00CB2640" w:rsidP="008C636B">
      <w:pPr>
        <w:ind w:left="720"/>
      </w:pPr>
    </w:p>
    <w:p w:rsidR="00CB2640" w:rsidRDefault="00CB2640" w:rsidP="00CB2640">
      <w:pPr>
        <w:ind w:left="720"/>
      </w:pPr>
      <w:r>
        <w:t xml:space="preserve">Cllr Hamilton has met with the </w:t>
      </w:r>
      <w:r w:rsidR="00374552">
        <w:t>vicar</w:t>
      </w:r>
      <w:r>
        <w:t xml:space="preserve"> Shaun Baldwin re the War memorial.  The Church </w:t>
      </w:r>
      <w:r w:rsidR="00374552">
        <w:t>has</w:t>
      </w:r>
      <w:r>
        <w:t xml:space="preserve"> issues with the Guild Wheel as well and </w:t>
      </w:r>
      <w:r w:rsidR="00374552">
        <w:t>is</w:t>
      </w:r>
      <w:r>
        <w:t xml:space="preserve"> looking at cycle calming measures on the A6 between the Marriott and Durton Lane.  Discussion regarding the stocks and stones that were stolen also took place and the vicar stated he would attend our November meeting.</w:t>
      </w:r>
    </w:p>
    <w:p w:rsidR="00CB2640" w:rsidRDefault="00CB2640" w:rsidP="00CB2640">
      <w:pPr>
        <w:ind w:left="720"/>
      </w:pPr>
    </w:p>
    <w:p w:rsidR="00CB2640" w:rsidRDefault="00CB2640" w:rsidP="00CB2640">
      <w:pPr>
        <w:ind w:left="720"/>
      </w:pPr>
      <w:r>
        <w:t xml:space="preserve">Cllr Hamilton also met with the headteacher of Broughton High to look at the hockey pitch and the proposed changes.  He invited the head and Chair of Governors to do a </w:t>
      </w:r>
      <w:r w:rsidR="00374552">
        <w:t>presentation</w:t>
      </w:r>
      <w:r>
        <w:t xml:space="preserve"> to the PC at our next meeting.  </w:t>
      </w:r>
      <w:r w:rsidR="00B84091">
        <w:t xml:space="preserve">The </w:t>
      </w:r>
      <w:r w:rsidR="00E82A5C">
        <w:t xml:space="preserve">Head </w:t>
      </w:r>
      <w:r w:rsidR="00B84091">
        <w:t>e</w:t>
      </w:r>
      <w:r>
        <w:t>mphasised the need for community engagement as the school is one of the largest employers in the village with 100 employees.</w:t>
      </w:r>
    </w:p>
    <w:p w:rsidR="00CB2640" w:rsidRDefault="00CB2640" w:rsidP="008C636B">
      <w:pPr>
        <w:ind w:left="720"/>
      </w:pPr>
    </w:p>
    <w:p w:rsidR="00CB2640" w:rsidRDefault="00CB2640" w:rsidP="008C636B">
      <w:pPr>
        <w:ind w:left="720"/>
      </w:pPr>
    </w:p>
    <w:p w:rsidR="008C636B" w:rsidRPr="005F1C71" w:rsidRDefault="008C636B" w:rsidP="008C636B">
      <w:pPr>
        <w:rPr>
          <w:b/>
        </w:rPr>
      </w:pPr>
      <w:r w:rsidRPr="005F1C71">
        <w:rPr>
          <w:b/>
        </w:rPr>
        <w:t>5.</w:t>
      </w:r>
      <w:r w:rsidRPr="005F1C71">
        <w:rPr>
          <w:b/>
        </w:rPr>
        <w:tab/>
        <w:t>Items for consideration</w:t>
      </w:r>
    </w:p>
    <w:p w:rsidR="008C636B" w:rsidRPr="005F1C71" w:rsidRDefault="008C636B" w:rsidP="008C636B"/>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War Memorial</w:t>
      </w:r>
    </w:p>
    <w:p w:rsidR="001751B6" w:rsidRDefault="001751B6" w:rsidP="001751B6">
      <w:pPr>
        <w:ind w:left="1440"/>
      </w:pPr>
      <w:r>
        <w:t xml:space="preserve">Cllr. Hastings reported that the </w:t>
      </w:r>
      <w:r w:rsidR="00374552">
        <w:t>subcommittee</w:t>
      </w:r>
      <w:r>
        <w:t xml:space="preserve"> had met regarding the war memorial works and produced a schedule of work.  Cllrs considered the following schedule:</w:t>
      </w:r>
    </w:p>
    <w:p w:rsidR="001751B6" w:rsidRDefault="001751B6" w:rsidP="001751B6">
      <w:pPr>
        <w:ind w:left="1440"/>
      </w:pPr>
    </w:p>
    <w:p w:rsidR="001751B6" w:rsidRDefault="001751B6" w:rsidP="001751B6">
      <w:pPr>
        <w:ind w:left="1440"/>
      </w:pPr>
      <w:r>
        <w:t>West side - Restoration and cleaning of the memorial, including paving work £6639.</w:t>
      </w:r>
    </w:p>
    <w:p w:rsidR="001751B6" w:rsidRDefault="001751B6" w:rsidP="001751B6">
      <w:pPr>
        <w:ind w:left="1440"/>
      </w:pPr>
      <w:r>
        <w:lastRenderedPageBreak/>
        <w:t>Paving stones – due to be laid in October - £3500 (flower beds also need clearing and replanting).</w:t>
      </w:r>
    </w:p>
    <w:p w:rsidR="001751B6" w:rsidRDefault="001751B6" w:rsidP="001751B6">
      <w:pPr>
        <w:ind w:left="1440"/>
      </w:pPr>
    </w:p>
    <w:p w:rsidR="001751B6" w:rsidRDefault="001751B6" w:rsidP="001751B6">
      <w:pPr>
        <w:ind w:left="1440"/>
      </w:pPr>
      <w:r>
        <w:t>East side – Coppice work to be done by the tenant at the farm in the autumn.  This is to be paid for by the Trust that owns the coppice.</w:t>
      </w:r>
    </w:p>
    <w:p w:rsidR="001751B6" w:rsidRDefault="001751B6" w:rsidP="001751B6">
      <w:pPr>
        <w:ind w:left="1440"/>
      </w:pPr>
    </w:p>
    <w:p w:rsidR="001751B6" w:rsidRDefault="001751B6" w:rsidP="001751B6">
      <w:pPr>
        <w:ind w:left="1440"/>
      </w:pPr>
      <w:r>
        <w:t>Flags need replacing after the above work is done at a cost of £2658.</w:t>
      </w:r>
    </w:p>
    <w:p w:rsidR="001751B6" w:rsidRDefault="001751B6" w:rsidP="001751B6">
      <w:pPr>
        <w:ind w:left="1440"/>
      </w:pPr>
    </w:p>
    <w:p w:rsidR="001751B6" w:rsidRPr="001751B6" w:rsidRDefault="001751B6" w:rsidP="001751B6">
      <w:pPr>
        <w:ind w:left="1440"/>
      </w:pPr>
      <w:r>
        <w:t xml:space="preserve">Cllrs </w:t>
      </w:r>
      <w:r w:rsidRPr="001751B6">
        <w:rPr>
          <w:b/>
        </w:rPr>
        <w:t>resolved</w:t>
      </w:r>
      <w:r>
        <w:t xml:space="preserve"> to proceed with the above works.</w:t>
      </w:r>
    </w:p>
    <w:p w:rsidR="001751B6" w:rsidRDefault="001751B6" w:rsidP="001751B6">
      <w:pPr>
        <w:ind w:left="1440"/>
      </w:pPr>
    </w:p>
    <w:p w:rsidR="00250BD5" w:rsidRDefault="00250BD5" w:rsidP="001751B6">
      <w:pPr>
        <w:ind w:left="1440"/>
      </w:pPr>
      <w:r>
        <w:t>Cllrs then discussed the Rededication of the memorial on 11</w:t>
      </w:r>
      <w:r w:rsidRPr="00250BD5">
        <w:rPr>
          <w:vertAlign w:val="superscript"/>
        </w:rPr>
        <w:t>th</w:t>
      </w:r>
      <w:r>
        <w:t xml:space="preserve"> November.  We will have to apply to close the A6.  Cllr. </w:t>
      </w:r>
      <w:r w:rsidR="00374552">
        <w:t>Hastings</w:t>
      </w:r>
      <w:r>
        <w:t xml:space="preserve"> to submit the application.  If the application is declined, then the vicar will do it on Remembrance Sunday.</w:t>
      </w:r>
    </w:p>
    <w:p w:rsidR="00250BD5" w:rsidRDefault="00250BD5" w:rsidP="001751B6">
      <w:pPr>
        <w:ind w:left="1440"/>
      </w:pPr>
    </w:p>
    <w:p w:rsidR="00250BD5" w:rsidRDefault="00250BD5" w:rsidP="001751B6">
      <w:pPr>
        <w:ind w:left="1440"/>
      </w:pPr>
      <w:r>
        <w:t xml:space="preserve">Cllrs voted against the </w:t>
      </w:r>
      <w:r w:rsidR="00374552">
        <w:t>motion</w:t>
      </w:r>
      <w:r>
        <w:t xml:space="preserve"> to place a flagpole at the site due to budget constraints.  This will be looked at again at a future date.</w:t>
      </w:r>
    </w:p>
    <w:p w:rsidR="00250BD5" w:rsidRDefault="00250BD5"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Village tidying committee</w:t>
      </w:r>
    </w:p>
    <w:p w:rsidR="001751B6" w:rsidRDefault="00250BD5" w:rsidP="001751B6">
      <w:pPr>
        <w:ind w:left="1440"/>
      </w:pPr>
      <w:r>
        <w:t>Cllrs discussed</w:t>
      </w:r>
      <w:r w:rsidR="001751B6" w:rsidRPr="001751B6">
        <w:t xml:space="preserve"> forming a committee to encourage residents to keep the village tidy.</w:t>
      </w:r>
      <w:r>
        <w:t xml:space="preserve">  It was </w:t>
      </w:r>
      <w:r w:rsidRPr="00250BD5">
        <w:rPr>
          <w:b/>
        </w:rPr>
        <w:t>resolved</w:t>
      </w:r>
      <w:r>
        <w:t xml:space="preserve"> for Cllrs. Oldcorn, Hamilton and Pye are to co-ordinate this.  The Clerk also reported on the results of the LBKV competition, in which the village did not win </w:t>
      </w:r>
      <w:r w:rsidR="00B84091">
        <w:t xml:space="preserve">in </w:t>
      </w:r>
      <w:r>
        <w:t>any categories at all.</w:t>
      </w:r>
    </w:p>
    <w:p w:rsidR="00250BD5" w:rsidRDefault="00250BD5" w:rsidP="001751B6">
      <w:pPr>
        <w:ind w:left="1440"/>
      </w:pPr>
    </w:p>
    <w:p w:rsidR="00250BD5" w:rsidRPr="001751B6" w:rsidRDefault="00250BD5" w:rsidP="001751B6">
      <w:pPr>
        <w:ind w:left="1440"/>
      </w:pPr>
      <w:r>
        <w:t>Cllr Pye suggested joining on to the Police day of action on Saturday 15</w:t>
      </w:r>
      <w:r w:rsidRPr="00250BD5">
        <w:rPr>
          <w:vertAlign w:val="superscript"/>
        </w:rPr>
        <w:t>th</w:t>
      </w:r>
      <w:r>
        <w:t xml:space="preserve"> November and display ideas from their meeting.</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Stolen flags and fixtures from the stock – St. John’s Church – Church Lane</w:t>
      </w:r>
    </w:p>
    <w:p w:rsidR="001751B6" w:rsidRPr="001751B6" w:rsidRDefault="00F378B2" w:rsidP="001751B6">
      <w:pPr>
        <w:ind w:left="1440"/>
      </w:pPr>
      <w:r>
        <w:t>The Parish Council would like to record their thanks to the Police for recovering the stocks and stones that were stolen from the church.  New keys for the stocks are to be passed on the church.</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Bench – Whittingham Lane</w:t>
      </w:r>
    </w:p>
    <w:p w:rsidR="001751B6" w:rsidRDefault="00F378B2" w:rsidP="001751B6">
      <w:pPr>
        <w:ind w:left="1440"/>
      </w:pPr>
      <w:r>
        <w:t xml:space="preserve">Cllrs </w:t>
      </w:r>
      <w:r w:rsidR="00374552" w:rsidRPr="001751B6">
        <w:t>consider</w:t>
      </w:r>
      <w:r w:rsidR="00374552">
        <w:t>ed</w:t>
      </w:r>
      <w:r w:rsidR="001751B6" w:rsidRPr="001751B6">
        <w:t xml:space="preserve"> the quotation </w:t>
      </w:r>
      <w:r>
        <w:t xml:space="preserve">from PCC </w:t>
      </w:r>
      <w:r w:rsidR="001751B6" w:rsidRPr="001751B6">
        <w:t>for replacing the bench on Whittingham Lane which was damaged in a RTA.</w:t>
      </w:r>
      <w:r>
        <w:t xml:space="preserve">  This was at a cost of £851.78 + VAT.</w:t>
      </w:r>
    </w:p>
    <w:p w:rsidR="00F378B2" w:rsidRDefault="00F378B2" w:rsidP="001751B6">
      <w:pPr>
        <w:ind w:left="1440"/>
      </w:pPr>
    </w:p>
    <w:p w:rsidR="001751B6" w:rsidRDefault="00F378B2" w:rsidP="001751B6">
      <w:pPr>
        <w:ind w:left="1440"/>
      </w:pPr>
      <w:r>
        <w:t xml:space="preserve">Discussion then took place on the ownership of the bench.  It was </w:t>
      </w:r>
      <w:r w:rsidRPr="00F378B2">
        <w:rPr>
          <w:b/>
        </w:rPr>
        <w:t>resolved</w:t>
      </w:r>
      <w:r>
        <w:t xml:space="preserve"> that as it does not belong to us we are not going to replace it.</w:t>
      </w:r>
    </w:p>
    <w:p w:rsidR="00F378B2" w:rsidRPr="001751B6" w:rsidRDefault="00F378B2"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Speeding issues in the village</w:t>
      </w:r>
    </w:p>
    <w:p w:rsidR="001751B6" w:rsidRPr="001751B6" w:rsidRDefault="00F378B2" w:rsidP="001751B6">
      <w:pPr>
        <w:ind w:left="1440"/>
      </w:pPr>
      <w:r>
        <w:t xml:space="preserve">Cllrs </w:t>
      </w:r>
      <w:r w:rsidR="001751B6" w:rsidRPr="001751B6">
        <w:t>consider</w:t>
      </w:r>
      <w:r>
        <w:t>ed</w:t>
      </w:r>
      <w:r w:rsidR="001751B6" w:rsidRPr="001751B6">
        <w:t xml:space="preserve"> the problems with speeding issues in the village.</w:t>
      </w:r>
      <w:r>
        <w:t xml:space="preserve">  PC Chris Banks reported to the PC earlier on issues.  Cllr. Parke-Hatton contacted Paul Dunne – LCC who stated that the speed tasking group will be presented with data in due course, but equipment is committed in other areas until October.  Temporary SPIDS are to be put up.  He also suggested a new sign – “BROUGHTON 30mph” opposite the Marriott Hotel.   Cllrs </w:t>
      </w:r>
      <w:r w:rsidRPr="00F378B2">
        <w:rPr>
          <w:b/>
        </w:rPr>
        <w:t>resolved</w:t>
      </w:r>
      <w:r>
        <w:t xml:space="preserve"> to monitor the situation.</w:t>
      </w:r>
    </w:p>
    <w:p w:rsidR="001751B6" w:rsidRPr="001751B6" w:rsidRDefault="001751B6" w:rsidP="001751B6">
      <w:pPr>
        <w:ind w:left="1440"/>
      </w:pPr>
      <w:r w:rsidRPr="001751B6">
        <w:t xml:space="preserve"> </w:t>
      </w:r>
    </w:p>
    <w:p w:rsidR="001F0F3E" w:rsidRDefault="001F0F3E">
      <w:pPr>
        <w:spacing w:after="200" w:line="276" w:lineRule="auto"/>
        <w:rPr>
          <w:rFonts w:eastAsia="Calibri"/>
          <w:b/>
          <w:lang w:eastAsia="en-US"/>
        </w:rPr>
      </w:pPr>
      <w:r>
        <w:rPr>
          <w:b/>
        </w:rPr>
        <w:br w:type="page"/>
      </w: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lastRenderedPageBreak/>
        <w:t>Traffic lights</w:t>
      </w:r>
    </w:p>
    <w:p w:rsidR="001751B6" w:rsidRPr="001751B6" w:rsidRDefault="00F378B2" w:rsidP="001751B6">
      <w:pPr>
        <w:ind w:left="1440"/>
      </w:pPr>
      <w:r>
        <w:t>Cllr. Hamilton reported on</w:t>
      </w:r>
      <w:r w:rsidR="001751B6" w:rsidRPr="001751B6">
        <w:t xml:space="preserve"> the delays at the traffic lights at the crossroads and the works by LCC.</w:t>
      </w:r>
      <w:r>
        <w:t xml:space="preserve">  Today they were digging and putting wiring in, the work will take another 3-4 weeks before completion.  A record of thanks is to be noted towards Cllr. Parke-Hatton for his persistence in dealing with LCC on this matter.</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LALC AGM – motion</w:t>
      </w:r>
    </w:p>
    <w:p w:rsidR="001751B6" w:rsidRDefault="00F378B2" w:rsidP="001751B6">
      <w:pPr>
        <w:ind w:left="1440"/>
      </w:pPr>
      <w:r>
        <w:t xml:space="preserve">Cllrs considered </w:t>
      </w:r>
      <w:r w:rsidR="001751B6" w:rsidRPr="001751B6">
        <w:t>the response by LALC to our proposal for a motion on the agenda at their AGM.</w:t>
      </w:r>
      <w:r>
        <w:t xml:space="preserve"> Discussion took place and it was </w:t>
      </w:r>
      <w:bookmarkStart w:id="0" w:name="_GoBack"/>
      <w:r w:rsidRPr="00E82A5C">
        <w:rPr>
          <w:b/>
        </w:rPr>
        <w:t>resolved</w:t>
      </w:r>
      <w:r>
        <w:t xml:space="preserve"> </w:t>
      </w:r>
      <w:bookmarkEnd w:id="0"/>
      <w:r>
        <w:t>that Broughton needs to maximise its presence at any LALC meeting and look further at the service we get from them.</w:t>
      </w:r>
    </w:p>
    <w:p w:rsidR="00F378B2" w:rsidRDefault="00F378B2" w:rsidP="001751B6">
      <w:pPr>
        <w:ind w:left="1440"/>
      </w:pPr>
    </w:p>
    <w:p w:rsidR="00F378B2" w:rsidRPr="001751B6" w:rsidRDefault="001B7555" w:rsidP="001751B6">
      <w:pPr>
        <w:ind w:left="1440"/>
      </w:pPr>
      <w:r>
        <w:t xml:space="preserve">Cllr Pye is to attend the LALC committee meeting on behalf of the PAC and Cllr Hamilton is to </w:t>
      </w:r>
      <w:r w:rsidR="00374552">
        <w:t>arrange</w:t>
      </w:r>
      <w:r>
        <w:t xml:space="preserve"> a meeting with LALC </w:t>
      </w:r>
      <w:r w:rsidR="00374552">
        <w:t>representatives</w:t>
      </w:r>
      <w:r>
        <w:t xml:space="preserve"> to discuss the issues.</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3 Tier Forum</w:t>
      </w:r>
    </w:p>
    <w:p w:rsidR="001751B6" w:rsidRPr="001751B6" w:rsidRDefault="001B7555" w:rsidP="001751B6">
      <w:pPr>
        <w:ind w:left="1440"/>
      </w:pPr>
      <w:r>
        <w:t xml:space="preserve">Cllr Hastings reported that after attending the PAC forum it appears that there is very little being discussed relating to the rural areas, it all seems to be based on the centre of Preston.  </w:t>
      </w:r>
      <w:r w:rsidR="00374552">
        <w:t xml:space="preserve">It was </w:t>
      </w:r>
      <w:r w:rsidR="00374552" w:rsidRPr="001B7555">
        <w:rPr>
          <w:b/>
        </w:rPr>
        <w:t>resolved</w:t>
      </w:r>
      <w:r w:rsidR="00374552">
        <w:t xml:space="preserve"> to further </w:t>
      </w:r>
      <w:r w:rsidR="00374552" w:rsidRPr="001751B6">
        <w:t>consider any suggestions for subjects to be included on the agenda</w:t>
      </w:r>
      <w:r w:rsidR="00374552">
        <w:t xml:space="preserve"> and will be discussed again at the next meeting.</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Guild Wheel signage</w:t>
      </w:r>
    </w:p>
    <w:p w:rsidR="001751B6" w:rsidRPr="001751B6" w:rsidRDefault="001B7555" w:rsidP="001751B6">
      <w:pPr>
        <w:ind w:left="1440"/>
      </w:pPr>
      <w:r>
        <w:t xml:space="preserve">Cllrs discussed the </w:t>
      </w:r>
      <w:r w:rsidR="001751B6" w:rsidRPr="001751B6">
        <w:t xml:space="preserve">additional signage </w:t>
      </w:r>
      <w:r>
        <w:t xml:space="preserve">that had been put up </w:t>
      </w:r>
      <w:r w:rsidR="001751B6" w:rsidRPr="001751B6">
        <w:t xml:space="preserve">on the </w:t>
      </w:r>
      <w:r>
        <w:t xml:space="preserve">Guild </w:t>
      </w:r>
      <w:r w:rsidR="001751B6" w:rsidRPr="001751B6">
        <w:t>wheel</w:t>
      </w:r>
      <w:r>
        <w:t xml:space="preserve"> – “Share with care” – these have been placed at a height</w:t>
      </w:r>
      <w:r w:rsidR="001751B6" w:rsidRPr="001751B6">
        <w:t>.</w:t>
      </w:r>
    </w:p>
    <w:p w:rsidR="001751B6" w:rsidRPr="001751B6" w:rsidRDefault="001751B6" w:rsidP="001751B6">
      <w:pPr>
        <w:ind w:left="1440"/>
      </w:pPr>
    </w:p>
    <w:p w:rsidR="001751B6" w:rsidRPr="001751B6" w:rsidRDefault="001751B6" w:rsidP="001751B6">
      <w:pPr>
        <w:pStyle w:val="ListParagraph"/>
        <w:numPr>
          <w:ilvl w:val="0"/>
          <w:numId w:val="2"/>
        </w:numPr>
        <w:spacing w:after="0" w:line="240" w:lineRule="auto"/>
        <w:rPr>
          <w:rFonts w:ascii="Times New Roman" w:hAnsi="Times New Roman"/>
          <w:b/>
          <w:sz w:val="24"/>
          <w:szCs w:val="24"/>
        </w:rPr>
      </w:pPr>
      <w:r w:rsidRPr="001751B6">
        <w:rPr>
          <w:rFonts w:ascii="Times New Roman" w:hAnsi="Times New Roman"/>
          <w:b/>
          <w:sz w:val="24"/>
          <w:szCs w:val="24"/>
        </w:rPr>
        <w:t>Proposed building developments in Longridge and Galgate</w:t>
      </w:r>
    </w:p>
    <w:p w:rsidR="001751B6" w:rsidRDefault="001B7555" w:rsidP="001751B6">
      <w:pPr>
        <w:ind w:left="1440"/>
      </w:pPr>
      <w:r>
        <w:t xml:space="preserve">Cllrs </w:t>
      </w:r>
      <w:r w:rsidR="001751B6" w:rsidRPr="001751B6">
        <w:t>consider</w:t>
      </w:r>
      <w:r>
        <w:t>ed</w:t>
      </w:r>
      <w:r w:rsidR="001751B6" w:rsidRPr="001751B6">
        <w:t xml:space="preserve"> the proposed house building in Longridge with concerns over access and the proposed development from Lancaster City Council – Proposed city plan to build circa 5,000 houses near Galgate and permission required for an additional 450 houses.</w:t>
      </w:r>
    </w:p>
    <w:p w:rsidR="001B7555" w:rsidRDefault="001B7555" w:rsidP="001751B6">
      <w:pPr>
        <w:ind w:left="1440"/>
      </w:pPr>
    </w:p>
    <w:p w:rsidR="001B7555" w:rsidRDefault="001B7555" w:rsidP="001751B6">
      <w:pPr>
        <w:ind w:left="1440"/>
      </w:pPr>
      <w:r>
        <w:t xml:space="preserve">It was felt that until the infrastructure is in place in Broughton, then we would not be able to cope with the influx of traffic from any of these developments.  </w:t>
      </w:r>
    </w:p>
    <w:p w:rsidR="001B7555" w:rsidRDefault="001B7555" w:rsidP="001751B6">
      <w:pPr>
        <w:ind w:left="1440"/>
      </w:pPr>
    </w:p>
    <w:p w:rsidR="001B7555" w:rsidRPr="001751B6" w:rsidRDefault="001B7555" w:rsidP="001751B6">
      <w:pPr>
        <w:ind w:left="1440"/>
      </w:pPr>
      <w:r>
        <w:t xml:space="preserve">It was </w:t>
      </w:r>
      <w:r w:rsidRPr="00B84091">
        <w:rPr>
          <w:b/>
        </w:rPr>
        <w:t>resolved</w:t>
      </w:r>
      <w:r>
        <w:t xml:space="preserve"> to bring this item to the 3 tier forum and Cllr. Hamilton to contact George Wilkins and the MP for the area.</w:t>
      </w:r>
    </w:p>
    <w:p w:rsidR="008C636B" w:rsidRPr="001751B6" w:rsidRDefault="008C636B" w:rsidP="008C636B">
      <w:pPr>
        <w:ind w:left="1440"/>
      </w:pPr>
    </w:p>
    <w:p w:rsidR="008C636B" w:rsidRPr="005F698F" w:rsidRDefault="008C636B" w:rsidP="008C636B">
      <w:pPr>
        <w:rPr>
          <w:b/>
        </w:rPr>
      </w:pPr>
      <w:r w:rsidRPr="005F698F">
        <w:rPr>
          <w:b/>
        </w:rPr>
        <w:t>6.</w:t>
      </w:r>
      <w:r w:rsidRPr="005F698F">
        <w:rPr>
          <w:b/>
        </w:rPr>
        <w:tab/>
        <w:t>Action items for review</w:t>
      </w:r>
    </w:p>
    <w:p w:rsidR="008C636B" w:rsidRDefault="008C636B" w:rsidP="008C636B"/>
    <w:p w:rsidR="008C636B" w:rsidRPr="005F698F" w:rsidRDefault="008C636B" w:rsidP="008C636B">
      <w:pPr>
        <w:rPr>
          <w:b/>
        </w:rPr>
      </w:pPr>
      <w:r>
        <w:tab/>
      </w:r>
      <w:r w:rsidRPr="005F698F">
        <w:rPr>
          <w:b/>
        </w:rPr>
        <w:t>Broughton by-pass</w:t>
      </w:r>
    </w:p>
    <w:p w:rsidR="008C636B" w:rsidRDefault="001B7555" w:rsidP="008C636B">
      <w:pPr>
        <w:ind w:left="720"/>
      </w:pPr>
      <w:r>
        <w:t>Awaiting the legal process</w:t>
      </w:r>
    </w:p>
    <w:p w:rsidR="008C636B" w:rsidRDefault="008C636B" w:rsidP="008C636B">
      <w:pPr>
        <w:ind w:left="720"/>
      </w:pPr>
    </w:p>
    <w:p w:rsidR="008C636B" w:rsidRPr="005F698F" w:rsidRDefault="008C636B" w:rsidP="008C636B">
      <w:pPr>
        <w:ind w:left="720"/>
        <w:rPr>
          <w:b/>
        </w:rPr>
      </w:pPr>
      <w:r w:rsidRPr="005F698F">
        <w:rPr>
          <w:b/>
        </w:rPr>
        <w:t xml:space="preserve">AQM </w:t>
      </w:r>
    </w:p>
    <w:p w:rsidR="008C636B" w:rsidRDefault="001B7555" w:rsidP="008C636B">
      <w:pPr>
        <w:ind w:left="720"/>
      </w:pPr>
      <w:r>
        <w:t>Nothing to report</w:t>
      </w:r>
    </w:p>
    <w:p w:rsidR="00B84091" w:rsidRDefault="00B84091" w:rsidP="008C636B">
      <w:pPr>
        <w:ind w:left="720"/>
      </w:pPr>
    </w:p>
    <w:p w:rsidR="008C636B" w:rsidRPr="005F698F" w:rsidRDefault="001B7555" w:rsidP="008C636B">
      <w:pPr>
        <w:ind w:left="720"/>
        <w:rPr>
          <w:b/>
        </w:rPr>
      </w:pPr>
      <w:r>
        <w:rPr>
          <w:b/>
        </w:rPr>
        <w:t>Speed limits/SPIDS</w:t>
      </w:r>
    </w:p>
    <w:p w:rsidR="008C636B" w:rsidRDefault="001B7555" w:rsidP="008C636B">
      <w:pPr>
        <w:ind w:left="720"/>
      </w:pPr>
      <w:r>
        <w:t>See above.</w:t>
      </w:r>
    </w:p>
    <w:p w:rsidR="008C636B" w:rsidRPr="005307B5" w:rsidRDefault="008C636B" w:rsidP="008C636B"/>
    <w:p w:rsidR="008C636B" w:rsidRPr="005F1C71" w:rsidRDefault="008C636B" w:rsidP="008C636B">
      <w:pPr>
        <w:rPr>
          <w:b/>
        </w:rPr>
      </w:pPr>
      <w:r>
        <w:rPr>
          <w:b/>
        </w:rPr>
        <w:t>7</w:t>
      </w:r>
      <w:r w:rsidRPr="005F1C71">
        <w:rPr>
          <w:b/>
        </w:rPr>
        <w:t>.</w:t>
      </w:r>
      <w:r w:rsidRPr="005F1C71">
        <w:rPr>
          <w:b/>
        </w:rPr>
        <w:tab/>
        <w:t>Planning applications received– To consider the following applications:</w:t>
      </w:r>
    </w:p>
    <w:p w:rsidR="008C636B" w:rsidRDefault="008C636B" w:rsidP="008C636B"/>
    <w:p w:rsidR="008C636B" w:rsidRDefault="008C636B" w:rsidP="008C636B">
      <w:r>
        <w:tab/>
        <w:t xml:space="preserve">It was </w:t>
      </w:r>
      <w:r w:rsidRPr="00B84091">
        <w:rPr>
          <w:b/>
          <w:u w:val="single"/>
        </w:rPr>
        <w:t>resolved not to object</w:t>
      </w:r>
      <w:r>
        <w:t xml:space="preserve"> to the following applications:</w:t>
      </w:r>
    </w:p>
    <w:p w:rsidR="008C636B" w:rsidRPr="005F1C71" w:rsidRDefault="008C636B" w:rsidP="008C636B"/>
    <w:p w:rsidR="001B7555" w:rsidRPr="004238CD" w:rsidRDefault="008C636B" w:rsidP="001B7555">
      <w:pPr>
        <w:ind w:left="720" w:hanging="720"/>
        <w:rPr>
          <w:b/>
        </w:rPr>
      </w:pPr>
      <w:r w:rsidRPr="005F1C71">
        <w:tab/>
      </w:r>
      <w:r w:rsidR="001B7555" w:rsidRPr="004238CD">
        <w:rPr>
          <w:b/>
        </w:rPr>
        <w:t xml:space="preserve">06/2014/0608– </w:t>
      </w:r>
      <w:r w:rsidR="001B7555" w:rsidRPr="004238CD">
        <w:rPr>
          <w:noProof/>
        </w:rPr>
        <w:t xml:space="preserve">Erection of porch to front, two storey extension to side, front and rear of dwelling and alterations to existing vehicular access following demolition of existing detached outbuilding and front porch - </w:t>
      </w:r>
      <w:r w:rsidR="001B7555" w:rsidRPr="004238CD">
        <w:rPr>
          <w:b/>
          <w:noProof/>
        </w:rPr>
        <w:t>2</w:t>
      </w:r>
      <w:r w:rsidR="001B7555" w:rsidRPr="004238CD">
        <w:rPr>
          <w:b/>
        </w:rPr>
        <w:t xml:space="preserve"> </w:t>
      </w:r>
      <w:r w:rsidR="001B7555" w:rsidRPr="004238CD">
        <w:rPr>
          <w:b/>
          <w:noProof/>
        </w:rPr>
        <w:t>Airey Houses</w:t>
      </w:r>
      <w:r w:rsidR="001B7555" w:rsidRPr="004238CD">
        <w:rPr>
          <w:b/>
        </w:rPr>
        <w:t xml:space="preserve"> </w:t>
      </w:r>
      <w:r w:rsidR="001B7555" w:rsidRPr="004238CD">
        <w:rPr>
          <w:b/>
          <w:noProof/>
        </w:rPr>
        <w:t>Haighton Green Lane</w:t>
      </w:r>
      <w:r w:rsidR="001B7555" w:rsidRPr="004238CD">
        <w:rPr>
          <w:b/>
        </w:rPr>
        <w:t xml:space="preserve"> </w:t>
      </w:r>
      <w:r w:rsidR="001B7555" w:rsidRPr="004238CD">
        <w:rPr>
          <w:b/>
          <w:noProof/>
        </w:rPr>
        <w:t>Broughton</w:t>
      </w:r>
    </w:p>
    <w:p w:rsidR="008C636B" w:rsidRDefault="008C636B" w:rsidP="008C636B">
      <w:pPr>
        <w:ind w:left="720" w:hanging="720"/>
      </w:pPr>
    </w:p>
    <w:p w:rsidR="001B7555" w:rsidRDefault="008C636B" w:rsidP="001B7555">
      <w:pPr>
        <w:ind w:left="720" w:hanging="720"/>
        <w:rPr>
          <w:b/>
        </w:rPr>
      </w:pPr>
      <w:r>
        <w:tab/>
      </w:r>
      <w:r w:rsidR="001B7555">
        <w:rPr>
          <w:b/>
        </w:rPr>
        <w:t xml:space="preserve">06/2-14/0528 – </w:t>
      </w:r>
      <w:r w:rsidR="001B7555" w:rsidRPr="004238CD">
        <w:t>erection of detached games room with private office above (resubmission of planning approval 06/2008/0942) –</w:t>
      </w:r>
      <w:r w:rsidR="001B7555">
        <w:rPr>
          <w:b/>
        </w:rPr>
        <w:t xml:space="preserve"> Orchard Farm 115 Whittingham Lane, Broughton.</w:t>
      </w:r>
    </w:p>
    <w:p w:rsidR="001B7555" w:rsidRDefault="001B7555" w:rsidP="001B7555">
      <w:pPr>
        <w:ind w:left="720" w:hanging="720"/>
        <w:rPr>
          <w:b/>
        </w:rPr>
      </w:pPr>
    </w:p>
    <w:p w:rsidR="001B7555" w:rsidRDefault="001B7555" w:rsidP="001B7555">
      <w:pPr>
        <w:ind w:left="720" w:hanging="720"/>
        <w:rPr>
          <w:b/>
        </w:rPr>
      </w:pPr>
      <w:r>
        <w:rPr>
          <w:b/>
        </w:rPr>
        <w:tab/>
        <w:t xml:space="preserve">06/2014/0514 </w:t>
      </w:r>
      <w:r w:rsidRPr="004238CD">
        <w:t>– erection of first floor extension to side and single storey extension to rear of dwelling</w:t>
      </w:r>
      <w:r>
        <w:rPr>
          <w:b/>
        </w:rPr>
        <w:t xml:space="preserve"> – 129 Whittingham Lane, Broughton.</w:t>
      </w:r>
    </w:p>
    <w:p w:rsidR="001B7555" w:rsidRDefault="001B7555" w:rsidP="001B7555">
      <w:pPr>
        <w:ind w:left="720" w:hanging="720"/>
        <w:rPr>
          <w:b/>
        </w:rPr>
      </w:pPr>
    </w:p>
    <w:p w:rsidR="00407E52" w:rsidRPr="001F0F3E" w:rsidRDefault="001B7555" w:rsidP="001B7555">
      <w:pPr>
        <w:ind w:left="720" w:hanging="720"/>
      </w:pPr>
      <w:r>
        <w:rPr>
          <w:b/>
        </w:rPr>
        <w:tab/>
      </w:r>
      <w:r w:rsidRPr="001F0F3E">
        <w:t xml:space="preserve">It was </w:t>
      </w:r>
      <w:r w:rsidRPr="00B84091">
        <w:rPr>
          <w:b/>
          <w:u w:val="single"/>
        </w:rPr>
        <w:t>resolved to object</w:t>
      </w:r>
      <w:r w:rsidRPr="001F0F3E">
        <w:t xml:space="preserve"> to the following application</w:t>
      </w:r>
      <w:r w:rsidR="00407E52" w:rsidRPr="001F0F3E">
        <w:t>s until the bypass is in place.</w:t>
      </w:r>
    </w:p>
    <w:p w:rsidR="00407E52" w:rsidRDefault="00407E52" w:rsidP="001B7555">
      <w:pPr>
        <w:ind w:left="720" w:hanging="720"/>
        <w:rPr>
          <w:b/>
        </w:rPr>
      </w:pPr>
    </w:p>
    <w:p w:rsidR="00407E52" w:rsidRPr="004238CD" w:rsidRDefault="00407E52" w:rsidP="00407E52">
      <w:pPr>
        <w:ind w:left="720"/>
        <w:rPr>
          <w:noProof/>
        </w:rPr>
      </w:pPr>
      <w:r w:rsidRPr="004238CD">
        <w:rPr>
          <w:b/>
        </w:rPr>
        <w:t xml:space="preserve">06/2014/0535– </w:t>
      </w:r>
      <w:r w:rsidRPr="004238CD">
        <w:t xml:space="preserve">reserved matters application for the erection of 132 no. dwellings and 15no. apartments in 3no. blocks with landscaping and associated infrastructure (Phase1) - </w:t>
      </w:r>
      <w:r w:rsidRPr="004238CD">
        <w:rPr>
          <w:b/>
          <w:noProof/>
        </w:rPr>
        <w:t>Former Whittingham Hospital site, Whittingham Lane, Whittingham</w:t>
      </w:r>
      <w:r w:rsidRPr="004238CD">
        <w:rPr>
          <w:noProof/>
        </w:rPr>
        <w:t>.</w:t>
      </w:r>
    </w:p>
    <w:p w:rsidR="001B7555" w:rsidRDefault="001B7555" w:rsidP="001B7555">
      <w:pPr>
        <w:ind w:left="720" w:hanging="720"/>
        <w:rPr>
          <w:b/>
        </w:rPr>
      </w:pPr>
    </w:p>
    <w:p w:rsidR="00407E52" w:rsidRDefault="00407E52" w:rsidP="001B7555">
      <w:pPr>
        <w:ind w:left="720" w:hanging="720"/>
        <w:rPr>
          <w:b/>
        </w:rPr>
      </w:pPr>
      <w:r>
        <w:rPr>
          <w:b/>
        </w:rPr>
        <w:tab/>
        <w:t xml:space="preserve">06/2014/0662 – </w:t>
      </w:r>
      <w:r>
        <w:t xml:space="preserve">erection of 5no. detached dwellings (outline proposal) – </w:t>
      </w:r>
      <w:r w:rsidRPr="00407E52">
        <w:rPr>
          <w:b/>
        </w:rPr>
        <w:t>land at Broughton Hall Barn, Midgery Lane, Broughton.</w:t>
      </w:r>
    </w:p>
    <w:p w:rsidR="00407E52" w:rsidRDefault="00407E52" w:rsidP="001B7555">
      <w:pPr>
        <w:ind w:left="720" w:hanging="720"/>
        <w:rPr>
          <w:b/>
        </w:rPr>
      </w:pPr>
    </w:p>
    <w:p w:rsidR="00407E52" w:rsidRDefault="00407E52" w:rsidP="00407E52">
      <w:pPr>
        <w:ind w:left="720"/>
        <w:rPr>
          <w:b/>
        </w:rPr>
      </w:pPr>
      <w:r>
        <w:rPr>
          <w:b/>
        </w:rPr>
        <w:t>The following planning appeal has been submitted for consideration:</w:t>
      </w:r>
    </w:p>
    <w:p w:rsidR="00407E52" w:rsidRDefault="00407E52" w:rsidP="00407E52">
      <w:pPr>
        <w:ind w:left="720" w:hanging="720"/>
        <w:rPr>
          <w:b/>
        </w:rPr>
      </w:pPr>
    </w:p>
    <w:p w:rsidR="00407E52" w:rsidRDefault="00407E52" w:rsidP="00407E52">
      <w:pPr>
        <w:ind w:left="720" w:hanging="720"/>
        <w:rPr>
          <w:b/>
        </w:rPr>
      </w:pPr>
      <w:r>
        <w:rPr>
          <w:b/>
        </w:rPr>
        <w:tab/>
        <w:t xml:space="preserve">06/2013/0698 – </w:t>
      </w:r>
      <w:r>
        <w:t xml:space="preserve">6no detached dwellings and garages – </w:t>
      </w:r>
      <w:r w:rsidRPr="00CD7EDD">
        <w:rPr>
          <w:b/>
        </w:rPr>
        <w:t>47 Whittingham Lane, Broughton.</w:t>
      </w:r>
    </w:p>
    <w:p w:rsidR="00407E52" w:rsidRDefault="00407E52" w:rsidP="00407E52">
      <w:pPr>
        <w:ind w:left="720" w:hanging="720"/>
        <w:rPr>
          <w:b/>
        </w:rPr>
      </w:pPr>
    </w:p>
    <w:p w:rsidR="00407E52" w:rsidRPr="001F0F3E" w:rsidRDefault="00407E52" w:rsidP="00407E52">
      <w:pPr>
        <w:ind w:left="720"/>
      </w:pPr>
      <w:r w:rsidRPr="001F0F3E">
        <w:t xml:space="preserve">It was </w:t>
      </w:r>
      <w:r w:rsidRPr="00B84091">
        <w:rPr>
          <w:b/>
          <w:u w:val="single"/>
        </w:rPr>
        <w:t>resolved not to make any alterations to our original submission</w:t>
      </w:r>
      <w:r w:rsidRPr="001F0F3E">
        <w:t xml:space="preserve"> regarding this </w:t>
      </w:r>
      <w:r w:rsidR="001F0F3E">
        <w:t>appeal</w:t>
      </w:r>
      <w:r w:rsidRPr="001F0F3E">
        <w:t>.</w:t>
      </w:r>
    </w:p>
    <w:p w:rsidR="00407E52" w:rsidRPr="00407E52" w:rsidRDefault="00407E52" w:rsidP="001B7555">
      <w:pPr>
        <w:ind w:left="720" w:hanging="720"/>
        <w:rPr>
          <w:b/>
        </w:rPr>
      </w:pPr>
    </w:p>
    <w:p w:rsidR="008C636B" w:rsidRPr="005F1C71" w:rsidRDefault="008C636B" w:rsidP="008C636B">
      <w:pPr>
        <w:ind w:left="720" w:hanging="720"/>
      </w:pPr>
    </w:p>
    <w:p w:rsidR="008C636B" w:rsidRDefault="008C636B" w:rsidP="008C636B">
      <w:pPr>
        <w:ind w:left="720" w:hanging="720"/>
        <w:rPr>
          <w:b/>
        </w:rPr>
      </w:pPr>
      <w:r>
        <w:rPr>
          <w:b/>
        </w:rPr>
        <w:t>8</w:t>
      </w:r>
      <w:r w:rsidRPr="005F1C71">
        <w:rPr>
          <w:b/>
        </w:rPr>
        <w:t>.</w:t>
      </w:r>
      <w:r w:rsidRPr="005F1C71">
        <w:rPr>
          <w:b/>
        </w:rPr>
        <w:tab/>
        <w:t xml:space="preserve">To consider and approve the Management accounts and bank reconciliation for m/e </w:t>
      </w:r>
      <w:r w:rsidR="00407E52">
        <w:rPr>
          <w:b/>
        </w:rPr>
        <w:t>31</w:t>
      </w:r>
      <w:r w:rsidR="00407E52" w:rsidRPr="00407E52">
        <w:rPr>
          <w:b/>
          <w:vertAlign w:val="superscript"/>
        </w:rPr>
        <w:t>st</w:t>
      </w:r>
      <w:r w:rsidR="00407E52">
        <w:rPr>
          <w:b/>
        </w:rPr>
        <w:t xml:space="preserve"> August </w:t>
      </w:r>
      <w:r>
        <w:rPr>
          <w:b/>
        </w:rPr>
        <w:t>2014</w:t>
      </w:r>
    </w:p>
    <w:p w:rsidR="001F0F3E" w:rsidRDefault="001F0F3E" w:rsidP="008C636B">
      <w:pPr>
        <w:ind w:left="720" w:hanging="720"/>
        <w:rPr>
          <w:b/>
        </w:rPr>
      </w:pPr>
    </w:p>
    <w:p w:rsidR="008C636B" w:rsidRPr="00E134D7" w:rsidRDefault="008C636B" w:rsidP="008C636B">
      <w:pPr>
        <w:ind w:left="720" w:hanging="720"/>
      </w:pPr>
      <w:r>
        <w:rPr>
          <w:b/>
        </w:rPr>
        <w:tab/>
      </w:r>
      <w:r w:rsidRPr="00E134D7">
        <w:t xml:space="preserve">It was </w:t>
      </w:r>
      <w:r w:rsidRPr="002E489F">
        <w:rPr>
          <w:b/>
        </w:rPr>
        <w:t>resolved</w:t>
      </w:r>
      <w:r w:rsidRPr="00E134D7">
        <w:t xml:space="preserve"> to approve the management accounts and bank reconciliation for m/e.</w:t>
      </w:r>
      <w:r>
        <w:t xml:space="preserve"> </w:t>
      </w:r>
      <w:r w:rsidR="00407E52">
        <w:t>31</w:t>
      </w:r>
      <w:r w:rsidR="00407E52" w:rsidRPr="00407E52">
        <w:rPr>
          <w:vertAlign w:val="superscript"/>
        </w:rPr>
        <w:t>st</w:t>
      </w:r>
      <w:r w:rsidR="00407E52">
        <w:t xml:space="preserve"> August</w:t>
      </w:r>
      <w:r>
        <w:t xml:space="preserve"> 2014.</w:t>
      </w:r>
    </w:p>
    <w:p w:rsidR="008C636B" w:rsidRPr="005F1C71" w:rsidRDefault="008C636B" w:rsidP="008C636B">
      <w:pPr>
        <w:ind w:left="720" w:hanging="720"/>
        <w:rPr>
          <w:b/>
        </w:rPr>
      </w:pPr>
    </w:p>
    <w:p w:rsidR="008C636B" w:rsidRDefault="008C636B" w:rsidP="008C636B">
      <w:r>
        <w:rPr>
          <w:b/>
        </w:rPr>
        <w:t>9</w:t>
      </w:r>
      <w:r w:rsidRPr="005F1C71">
        <w:rPr>
          <w:b/>
        </w:rPr>
        <w:t>.</w:t>
      </w:r>
      <w:r w:rsidRPr="005F1C71">
        <w:rPr>
          <w:b/>
        </w:rPr>
        <w:tab/>
        <w:t>To approve the following payments/receipts</w:t>
      </w:r>
      <w:r w:rsidRPr="005F1C71">
        <w:t>:</w:t>
      </w:r>
    </w:p>
    <w:p w:rsidR="001F0F3E" w:rsidRPr="005F1C71" w:rsidRDefault="001F0F3E" w:rsidP="008C636B"/>
    <w:p w:rsidR="008C636B" w:rsidRPr="005F1C71" w:rsidRDefault="008C636B" w:rsidP="008C636B">
      <w:r>
        <w:tab/>
        <w:t xml:space="preserve">It was </w:t>
      </w:r>
      <w:r w:rsidRPr="002E489F">
        <w:rPr>
          <w:b/>
        </w:rPr>
        <w:t>resolved</w:t>
      </w:r>
      <w:r>
        <w:t xml:space="preserve"> to approve the following payments:</w:t>
      </w:r>
    </w:p>
    <w:p w:rsidR="008C636B" w:rsidRDefault="008C636B" w:rsidP="008C636B"/>
    <w:p w:rsidR="00407E52" w:rsidRDefault="00407E52" w:rsidP="00407E52">
      <w:pPr>
        <w:ind w:firstLine="720"/>
      </w:pPr>
      <w:r>
        <w:t>C. Worswick – July salary</w:t>
      </w:r>
      <w:r>
        <w:tab/>
      </w:r>
      <w:r>
        <w:tab/>
      </w:r>
      <w:r>
        <w:tab/>
      </w:r>
      <w:r>
        <w:tab/>
      </w:r>
      <w:r>
        <w:tab/>
      </w:r>
      <w:r>
        <w:tab/>
        <w:t>£312.30</w:t>
      </w:r>
    </w:p>
    <w:p w:rsidR="00407E52" w:rsidRDefault="00407E52" w:rsidP="00407E52">
      <w:r>
        <w:tab/>
        <w:t>HMRC – July</w:t>
      </w:r>
      <w:r>
        <w:tab/>
      </w:r>
      <w:r>
        <w:tab/>
      </w:r>
      <w:r>
        <w:tab/>
      </w:r>
      <w:r>
        <w:tab/>
      </w:r>
      <w:r>
        <w:tab/>
      </w:r>
      <w:r>
        <w:tab/>
      </w:r>
      <w:r>
        <w:tab/>
      </w:r>
      <w:r>
        <w:tab/>
        <w:t>£78.08</w:t>
      </w:r>
    </w:p>
    <w:p w:rsidR="00407E52" w:rsidRDefault="00407E52" w:rsidP="00407E52">
      <w:r>
        <w:tab/>
        <w:t>C. Worswick – August salary</w:t>
      </w:r>
      <w:r>
        <w:tab/>
      </w:r>
      <w:r>
        <w:tab/>
      </w:r>
      <w:r>
        <w:tab/>
      </w:r>
      <w:r>
        <w:tab/>
      </w:r>
      <w:r>
        <w:tab/>
      </w:r>
      <w:r>
        <w:tab/>
        <w:t>£312.30</w:t>
      </w:r>
    </w:p>
    <w:p w:rsidR="00407E52" w:rsidRDefault="00407E52" w:rsidP="00407E52">
      <w:r>
        <w:tab/>
        <w:t>HMRC – August</w:t>
      </w:r>
      <w:r>
        <w:tab/>
      </w:r>
      <w:r>
        <w:tab/>
      </w:r>
      <w:r>
        <w:tab/>
      </w:r>
      <w:r>
        <w:tab/>
      </w:r>
      <w:r>
        <w:tab/>
      </w:r>
      <w:r>
        <w:tab/>
      </w:r>
      <w:r>
        <w:tab/>
        <w:t>£78.08</w:t>
      </w:r>
    </w:p>
    <w:p w:rsidR="00407E52" w:rsidRDefault="00407E52" w:rsidP="00407E52">
      <w:r>
        <w:tab/>
        <w:t>Barton grange – Grasscutting – payment 1</w:t>
      </w:r>
      <w:r>
        <w:tab/>
      </w:r>
      <w:r>
        <w:tab/>
      </w:r>
      <w:r>
        <w:tab/>
      </w:r>
      <w:r>
        <w:tab/>
        <w:t>£2037.00</w:t>
      </w:r>
    </w:p>
    <w:p w:rsidR="00407E52" w:rsidRDefault="00407E52" w:rsidP="00407E52">
      <w:pPr>
        <w:ind w:left="720"/>
      </w:pPr>
      <w:r>
        <w:lastRenderedPageBreak/>
        <w:t>C. Worswick – postage, internet</w:t>
      </w:r>
      <w:r>
        <w:tab/>
      </w:r>
      <w:r>
        <w:tab/>
      </w:r>
      <w:r>
        <w:tab/>
      </w:r>
      <w:r>
        <w:tab/>
      </w:r>
      <w:r>
        <w:tab/>
        <w:t>£20.00</w:t>
      </w:r>
    </w:p>
    <w:p w:rsidR="00407E52" w:rsidRDefault="00407E52" w:rsidP="00407E52">
      <w:pPr>
        <w:ind w:left="720"/>
      </w:pPr>
      <w:r>
        <w:t>Viking – toner cartridges for printer</w:t>
      </w:r>
      <w:r>
        <w:tab/>
      </w:r>
      <w:r>
        <w:tab/>
      </w:r>
      <w:r>
        <w:tab/>
      </w:r>
      <w:r>
        <w:tab/>
      </w:r>
      <w:r>
        <w:tab/>
        <w:t>£163.76</w:t>
      </w:r>
    </w:p>
    <w:p w:rsidR="00407E52" w:rsidRDefault="00407E52" w:rsidP="00407E52">
      <w:pPr>
        <w:ind w:left="720"/>
      </w:pPr>
      <w:r>
        <w:t>G. Parke-Hatton – reimbursement for wreath 4</w:t>
      </w:r>
      <w:r w:rsidRPr="00407E52">
        <w:rPr>
          <w:vertAlign w:val="superscript"/>
        </w:rPr>
        <w:t>th</w:t>
      </w:r>
      <w:r>
        <w:t xml:space="preserve"> August 2014</w:t>
      </w:r>
      <w:r>
        <w:tab/>
        <w:t>£25.00</w:t>
      </w:r>
    </w:p>
    <w:p w:rsidR="00407E52" w:rsidRDefault="00407E52" w:rsidP="00407E52">
      <w:pPr>
        <w:ind w:left="720"/>
      </w:pPr>
      <w:r>
        <w:t>P. Hastings – reimbursement for locks for stocks</w:t>
      </w:r>
      <w:r>
        <w:tab/>
      </w:r>
      <w:r>
        <w:tab/>
      </w:r>
      <w:r>
        <w:tab/>
        <w:t>£39.96</w:t>
      </w:r>
    </w:p>
    <w:p w:rsidR="00407E52" w:rsidRDefault="00407E52" w:rsidP="00407E52">
      <w:pPr>
        <w:ind w:left="720"/>
      </w:pPr>
    </w:p>
    <w:p w:rsidR="00407E52" w:rsidRDefault="00407E52" w:rsidP="00407E52">
      <w:pPr>
        <w:ind w:left="720"/>
      </w:pPr>
    </w:p>
    <w:p w:rsidR="00407E52" w:rsidRDefault="00407E52" w:rsidP="00407E52">
      <w:pPr>
        <w:ind w:left="720"/>
      </w:pPr>
      <w:r>
        <w:t>The date of the next meeting is 21</w:t>
      </w:r>
      <w:r w:rsidRPr="00FB3255">
        <w:rPr>
          <w:vertAlign w:val="superscript"/>
        </w:rPr>
        <w:t>st</w:t>
      </w:r>
      <w:r>
        <w:t xml:space="preserve"> October 2014.</w:t>
      </w:r>
    </w:p>
    <w:p w:rsidR="008C636B" w:rsidRPr="005F1C71" w:rsidRDefault="008C636B" w:rsidP="008C636B"/>
    <w:p w:rsidR="008C636B" w:rsidRDefault="008C636B" w:rsidP="008C636B">
      <w:pPr>
        <w:ind w:left="720"/>
        <w:jc w:val="right"/>
        <w:rPr>
          <w:b/>
        </w:rPr>
      </w:pPr>
      <w:r w:rsidRPr="005F1C71">
        <w:rPr>
          <w:b/>
        </w:rPr>
        <w:t>……………………………</w:t>
      </w:r>
    </w:p>
    <w:p w:rsidR="008C636B" w:rsidRPr="005F1C71" w:rsidRDefault="008C636B" w:rsidP="008C636B">
      <w:pPr>
        <w:ind w:left="720"/>
        <w:jc w:val="right"/>
        <w:rPr>
          <w:b/>
        </w:rPr>
      </w:pPr>
      <w:r>
        <w:rPr>
          <w:b/>
        </w:rPr>
        <w:t>Chair</w:t>
      </w:r>
    </w:p>
    <w:p w:rsidR="008C636B" w:rsidRPr="00D84B6F" w:rsidRDefault="008C636B" w:rsidP="008C636B"/>
    <w:p w:rsidR="004E0BAE" w:rsidRPr="00E815A5" w:rsidRDefault="004E0BAE" w:rsidP="00E815A5">
      <w:pPr>
        <w:rPr>
          <w:rFonts w:ascii="Arial" w:hAnsi="Arial" w:cs="Arial"/>
        </w:rPr>
      </w:pPr>
    </w:p>
    <w:sectPr w:rsidR="004E0BAE" w:rsidRPr="00E815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19" w:rsidRDefault="00830319" w:rsidP="004A7CF5">
      <w:r>
        <w:separator/>
      </w:r>
    </w:p>
  </w:endnote>
  <w:endnote w:type="continuationSeparator" w:id="0">
    <w:p w:rsidR="00830319" w:rsidRDefault="00830319" w:rsidP="004A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8F" w:rsidRDefault="00830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66456788"/>
      <w:docPartObj>
        <w:docPartGallery w:val="Page Numbers (Bottom of Page)"/>
        <w:docPartUnique/>
      </w:docPartObj>
    </w:sdtPr>
    <w:sdtEndPr>
      <w:rPr>
        <w:noProof/>
      </w:rPr>
    </w:sdtEndPr>
    <w:sdtContent>
      <w:p w:rsidR="004A7CF5" w:rsidRPr="004A7CF5" w:rsidRDefault="004A7CF5">
        <w:pPr>
          <w:pStyle w:val="Footer"/>
          <w:jc w:val="center"/>
          <w:rPr>
            <w:sz w:val="16"/>
            <w:szCs w:val="16"/>
          </w:rPr>
        </w:pPr>
        <w:r w:rsidRPr="004A7CF5">
          <w:rPr>
            <w:sz w:val="16"/>
            <w:szCs w:val="16"/>
          </w:rPr>
          <w:t xml:space="preserve">Page </w:t>
        </w:r>
        <w:r w:rsidRPr="004A7CF5">
          <w:rPr>
            <w:sz w:val="16"/>
            <w:szCs w:val="16"/>
          </w:rPr>
          <w:fldChar w:fldCharType="begin"/>
        </w:r>
        <w:r w:rsidRPr="004A7CF5">
          <w:rPr>
            <w:sz w:val="16"/>
            <w:szCs w:val="16"/>
          </w:rPr>
          <w:instrText xml:space="preserve"> PAGE   \* MERGEFORMAT </w:instrText>
        </w:r>
        <w:r w:rsidRPr="004A7CF5">
          <w:rPr>
            <w:sz w:val="16"/>
            <w:szCs w:val="16"/>
          </w:rPr>
          <w:fldChar w:fldCharType="separate"/>
        </w:r>
        <w:r w:rsidR="00E82A5C">
          <w:rPr>
            <w:noProof/>
            <w:sz w:val="16"/>
            <w:szCs w:val="16"/>
          </w:rPr>
          <w:t>4</w:t>
        </w:r>
        <w:r w:rsidRPr="004A7CF5">
          <w:rPr>
            <w:noProof/>
            <w:sz w:val="16"/>
            <w:szCs w:val="16"/>
          </w:rPr>
          <w:fldChar w:fldCharType="end"/>
        </w:r>
      </w:p>
    </w:sdtContent>
  </w:sdt>
  <w:p w:rsidR="005F698F" w:rsidRDefault="00830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8F" w:rsidRDefault="0083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19" w:rsidRDefault="00830319" w:rsidP="004A7CF5">
      <w:r>
        <w:separator/>
      </w:r>
    </w:p>
  </w:footnote>
  <w:footnote w:type="continuationSeparator" w:id="0">
    <w:p w:rsidR="00830319" w:rsidRDefault="00830319" w:rsidP="004A7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8F" w:rsidRDefault="00830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8F" w:rsidRDefault="00830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8F" w:rsidRDefault="00830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DF1"/>
    <w:multiLevelType w:val="hybridMultilevel"/>
    <w:tmpl w:val="E9725A72"/>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59678FD"/>
    <w:multiLevelType w:val="hybridMultilevel"/>
    <w:tmpl w:val="B2724A3A"/>
    <w:lvl w:ilvl="0" w:tplc="833864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6B"/>
    <w:rsid w:val="00004D84"/>
    <w:rsid w:val="000122A6"/>
    <w:rsid w:val="000B35ED"/>
    <w:rsid w:val="000C0D42"/>
    <w:rsid w:val="001751B6"/>
    <w:rsid w:val="00197920"/>
    <w:rsid w:val="001B7555"/>
    <w:rsid w:val="001B7FFB"/>
    <w:rsid w:val="001E69E6"/>
    <w:rsid w:val="001E7890"/>
    <w:rsid w:val="001F0F3E"/>
    <w:rsid w:val="0021699F"/>
    <w:rsid w:val="00250BD5"/>
    <w:rsid w:val="002A4673"/>
    <w:rsid w:val="00340EE4"/>
    <w:rsid w:val="00374552"/>
    <w:rsid w:val="003C16ED"/>
    <w:rsid w:val="00407E52"/>
    <w:rsid w:val="004A7CF5"/>
    <w:rsid w:val="004D0F86"/>
    <w:rsid w:val="004E0BAE"/>
    <w:rsid w:val="004F76BF"/>
    <w:rsid w:val="00692D1D"/>
    <w:rsid w:val="00750CFB"/>
    <w:rsid w:val="00785669"/>
    <w:rsid w:val="007F2976"/>
    <w:rsid w:val="007F3596"/>
    <w:rsid w:val="007F631A"/>
    <w:rsid w:val="00830319"/>
    <w:rsid w:val="00831436"/>
    <w:rsid w:val="00834D07"/>
    <w:rsid w:val="00892FCD"/>
    <w:rsid w:val="008C636B"/>
    <w:rsid w:val="008D5FF3"/>
    <w:rsid w:val="008E7AF3"/>
    <w:rsid w:val="00945706"/>
    <w:rsid w:val="00A26DC6"/>
    <w:rsid w:val="00A4063D"/>
    <w:rsid w:val="00A43ACE"/>
    <w:rsid w:val="00AC6A0C"/>
    <w:rsid w:val="00B7342F"/>
    <w:rsid w:val="00B84091"/>
    <w:rsid w:val="00B87BFF"/>
    <w:rsid w:val="00BB4D27"/>
    <w:rsid w:val="00C40EFD"/>
    <w:rsid w:val="00CB2640"/>
    <w:rsid w:val="00CC77BC"/>
    <w:rsid w:val="00CF61FF"/>
    <w:rsid w:val="00D20750"/>
    <w:rsid w:val="00D379C4"/>
    <w:rsid w:val="00D63542"/>
    <w:rsid w:val="00D84A0B"/>
    <w:rsid w:val="00DE5306"/>
    <w:rsid w:val="00E62128"/>
    <w:rsid w:val="00E750CF"/>
    <w:rsid w:val="00E815A5"/>
    <w:rsid w:val="00E82A5C"/>
    <w:rsid w:val="00ED1657"/>
    <w:rsid w:val="00F01791"/>
    <w:rsid w:val="00F378B2"/>
    <w:rsid w:val="00F733AB"/>
    <w:rsid w:val="00F83A09"/>
    <w:rsid w:val="00FA16C8"/>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6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6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8C636B"/>
    <w:pPr>
      <w:tabs>
        <w:tab w:val="center" w:pos="4513"/>
        <w:tab w:val="right" w:pos="9026"/>
      </w:tabs>
    </w:pPr>
  </w:style>
  <w:style w:type="character" w:customStyle="1" w:styleId="HeaderChar">
    <w:name w:val="Header Char"/>
    <w:basedOn w:val="DefaultParagraphFont"/>
    <w:link w:val="Header"/>
    <w:uiPriority w:val="99"/>
    <w:rsid w:val="008C63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636B"/>
    <w:pPr>
      <w:tabs>
        <w:tab w:val="center" w:pos="4513"/>
        <w:tab w:val="right" w:pos="9026"/>
      </w:tabs>
    </w:pPr>
  </w:style>
  <w:style w:type="character" w:customStyle="1" w:styleId="FooterChar">
    <w:name w:val="Footer Char"/>
    <w:basedOn w:val="DefaultParagraphFont"/>
    <w:link w:val="Footer"/>
    <w:uiPriority w:val="99"/>
    <w:rsid w:val="008C636B"/>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6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6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8C636B"/>
    <w:pPr>
      <w:tabs>
        <w:tab w:val="center" w:pos="4513"/>
        <w:tab w:val="right" w:pos="9026"/>
      </w:tabs>
    </w:pPr>
  </w:style>
  <w:style w:type="character" w:customStyle="1" w:styleId="HeaderChar">
    <w:name w:val="Header Char"/>
    <w:basedOn w:val="DefaultParagraphFont"/>
    <w:link w:val="Header"/>
    <w:uiPriority w:val="99"/>
    <w:rsid w:val="008C63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636B"/>
    <w:pPr>
      <w:tabs>
        <w:tab w:val="center" w:pos="4513"/>
        <w:tab w:val="right" w:pos="9026"/>
      </w:tabs>
    </w:pPr>
  </w:style>
  <w:style w:type="character" w:customStyle="1" w:styleId="FooterChar">
    <w:name w:val="Footer Char"/>
    <w:basedOn w:val="DefaultParagraphFont"/>
    <w:link w:val="Footer"/>
    <w:uiPriority w:val="99"/>
    <w:rsid w:val="008C636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7</cp:revision>
  <dcterms:created xsi:type="dcterms:W3CDTF">2014-09-10T16:35:00Z</dcterms:created>
  <dcterms:modified xsi:type="dcterms:W3CDTF">2014-10-13T19:28:00Z</dcterms:modified>
</cp:coreProperties>
</file>