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2DD" w:rsidRPr="00EC3D90" w:rsidRDefault="00CE72DD" w:rsidP="00CE72DD">
      <w:pPr>
        <w:spacing w:after="0" w:line="240" w:lineRule="auto"/>
        <w:jc w:val="center"/>
        <w:rPr>
          <w:rFonts w:ascii="Times New Roman" w:hAnsi="Times New Roman" w:cs="Times New Roman"/>
          <w:b/>
          <w:sz w:val="24"/>
          <w:szCs w:val="24"/>
          <w:u w:val="single"/>
        </w:rPr>
      </w:pPr>
      <w:r w:rsidRPr="00EC3D90">
        <w:rPr>
          <w:rFonts w:ascii="Times New Roman" w:hAnsi="Times New Roman" w:cs="Times New Roman"/>
          <w:b/>
          <w:sz w:val="24"/>
          <w:szCs w:val="24"/>
          <w:u w:val="single"/>
        </w:rPr>
        <w:t>BROUGHTON IN AMOUNDERNESS PARISH COUNCIL</w:t>
      </w:r>
    </w:p>
    <w:p w:rsidR="00CE72DD" w:rsidRPr="00EC3D90" w:rsidRDefault="00CE72DD" w:rsidP="00CE72DD">
      <w:pPr>
        <w:spacing w:after="0" w:line="240" w:lineRule="auto"/>
        <w:rPr>
          <w:rFonts w:ascii="Times New Roman" w:hAnsi="Times New Roman" w:cs="Times New Roman"/>
          <w:sz w:val="24"/>
          <w:szCs w:val="24"/>
        </w:rPr>
      </w:pPr>
    </w:p>
    <w:p w:rsidR="00CE72DD" w:rsidRPr="00EC3D90" w:rsidRDefault="00CE72DD" w:rsidP="00CE72DD">
      <w:pPr>
        <w:spacing w:after="0" w:line="240" w:lineRule="auto"/>
        <w:rPr>
          <w:rFonts w:ascii="Times New Roman" w:hAnsi="Times New Roman" w:cs="Times New Roman"/>
          <w:sz w:val="24"/>
          <w:szCs w:val="24"/>
        </w:rPr>
      </w:pPr>
      <w:r w:rsidRPr="00EC3D90">
        <w:rPr>
          <w:rFonts w:ascii="Times New Roman" w:hAnsi="Times New Roman" w:cs="Times New Roman"/>
          <w:sz w:val="24"/>
          <w:szCs w:val="24"/>
        </w:rPr>
        <w:t xml:space="preserve">Minutes of the Parish Council </w:t>
      </w:r>
    </w:p>
    <w:p w:rsidR="00CE72DD" w:rsidRPr="00EC3D90" w:rsidRDefault="00CE72DD" w:rsidP="00CE72DD">
      <w:pPr>
        <w:spacing w:after="0" w:line="240" w:lineRule="auto"/>
        <w:rPr>
          <w:rFonts w:ascii="Times New Roman" w:hAnsi="Times New Roman" w:cs="Times New Roman"/>
          <w:sz w:val="24"/>
          <w:szCs w:val="24"/>
        </w:rPr>
      </w:pPr>
      <w:r w:rsidRPr="00EC3D90">
        <w:rPr>
          <w:rFonts w:ascii="Times New Roman" w:hAnsi="Times New Roman" w:cs="Times New Roman"/>
          <w:sz w:val="24"/>
          <w:szCs w:val="24"/>
        </w:rPr>
        <w:t>Held at Broughton and District Club, Broughton</w:t>
      </w:r>
    </w:p>
    <w:p w:rsidR="00CE72DD" w:rsidRPr="00EC3D90" w:rsidRDefault="00CE72DD" w:rsidP="00CE72DD">
      <w:pPr>
        <w:spacing w:after="0" w:line="240" w:lineRule="auto"/>
        <w:rPr>
          <w:rFonts w:ascii="Times New Roman" w:hAnsi="Times New Roman" w:cs="Times New Roman"/>
          <w:sz w:val="24"/>
          <w:szCs w:val="24"/>
        </w:rPr>
      </w:pPr>
      <w:r w:rsidRPr="00EC3D90">
        <w:rPr>
          <w:rFonts w:ascii="Times New Roman" w:hAnsi="Times New Roman" w:cs="Times New Roman"/>
          <w:sz w:val="24"/>
          <w:szCs w:val="24"/>
        </w:rPr>
        <w:t xml:space="preserve">Tuesday </w:t>
      </w:r>
      <w:r>
        <w:rPr>
          <w:rFonts w:ascii="Times New Roman" w:hAnsi="Times New Roman" w:cs="Times New Roman"/>
          <w:sz w:val="24"/>
          <w:szCs w:val="24"/>
        </w:rPr>
        <w:t>8</w:t>
      </w:r>
      <w:r w:rsidRPr="00CE72DD">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2019 at 7.30pm</w:t>
      </w:r>
    </w:p>
    <w:p w:rsidR="00CE72DD" w:rsidRPr="00EC3D90" w:rsidRDefault="00CE72DD" w:rsidP="00CE72DD">
      <w:pPr>
        <w:spacing w:after="0" w:line="240" w:lineRule="auto"/>
        <w:rPr>
          <w:rFonts w:ascii="Times New Roman" w:hAnsi="Times New Roman" w:cs="Times New Roman"/>
          <w:sz w:val="24"/>
          <w:szCs w:val="24"/>
        </w:rPr>
      </w:pPr>
    </w:p>
    <w:p w:rsidR="00CE72DD" w:rsidRPr="00EC3D90" w:rsidRDefault="00CE72DD" w:rsidP="00CE72DD">
      <w:pPr>
        <w:spacing w:after="0" w:line="240" w:lineRule="auto"/>
        <w:rPr>
          <w:rFonts w:ascii="Times New Roman" w:hAnsi="Times New Roman" w:cs="Times New Roman"/>
          <w:sz w:val="24"/>
          <w:szCs w:val="24"/>
        </w:rPr>
      </w:pPr>
      <w:r w:rsidRPr="00EC3D90">
        <w:rPr>
          <w:rFonts w:ascii="Times New Roman" w:hAnsi="Times New Roman" w:cs="Times New Roman"/>
          <w:b/>
          <w:sz w:val="24"/>
          <w:szCs w:val="24"/>
        </w:rPr>
        <w:t>Present</w:t>
      </w:r>
      <w:r w:rsidRPr="00EC3D90">
        <w:rPr>
          <w:rFonts w:ascii="Times New Roman" w:hAnsi="Times New Roman" w:cs="Times New Roman"/>
          <w:sz w:val="24"/>
          <w:szCs w:val="24"/>
        </w:rPr>
        <w:t>: Cllrs. Mrs. P. Hastings</w:t>
      </w:r>
      <w:r>
        <w:rPr>
          <w:rFonts w:ascii="Times New Roman" w:hAnsi="Times New Roman" w:cs="Times New Roman"/>
          <w:sz w:val="24"/>
          <w:szCs w:val="24"/>
        </w:rPr>
        <w:t xml:space="preserve">, </w:t>
      </w:r>
      <w:r w:rsidRPr="00EC3D90">
        <w:rPr>
          <w:rFonts w:ascii="Times New Roman" w:hAnsi="Times New Roman" w:cs="Times New Roman"/>
          <w:sz w:val="24"/>
          <w:szCs w:val="24"/>
        </w:rPr>
        <w:t xml:space="preserve">Mr. N. Parkinson, Mrs. L.J. </w:t>
      </w:r>
      <w:proofErr w:type="spellStart"/>
      <w:r w:rsidRPr="00EC3D90">
        <w:rPr>
          <w:rFonts w:ascii="Times New Roman" w:hAnsi="Times New Roman" w:cs="Times New Roman"/>
          <w:sz w:val="24"/>
          <w:szCs w:val="24"/>
        </w:rPr>
        <w:t>Oldcorn</w:t>
      </w:r>
      <w:proofErr w:type="spellEnd"/>
      <w:r w:rsidRPr="00EC3D90">
        <w:rPr>
          <w:rFonts w:ascii="Times New Roman" w:hAnsi="Times New Roman" w:cs="Times New Roman"/>
          <w:sz w:val="24"/>
          <w:szCs w:val="24"/>
        </w:rPr>
        <w:t xml:space="preserve">, Mr. J. Hamilton, Mrs. L. </w:t>
      </w:r>
      <w:r>
        <w:rPr>
          <w:rFonts w:ascii="Times New Roman" w:hAnsi="Times New Roman" w:cs="Times New Roman"/>
          <w:sz w:val="24"/>
          <w:szCs w:val="24"/>
        </w:rPr>
        <w:t>Eccles, Mr. D. Mills.</w:t>
      </w:r>
    </w:p>
    <w:p w:rsidR="00CE72DD" w:rsidRPr="00EC3D90" w:rsidRDefault="00CE72DD" w:rsidP="00CE72DD">
      <w:pPr>
        <w:spacing w:after="0" w:line="240" w:lineRule="auto"/>
        <w:rPr>
          <w:rFonts w:ascii="Times New Roman" w:hAnsi="Times New Roman" w:cs="Times New Roman"/>
          <w:sz w:val="24"/>
          <w:szCs w:val="24"/>
        </w:rPr>
      </w:pPr>
    </w:p>
    <w:p w:rsidR="00CE72DD" w:rsidRPr="00EC3D90" w:rsidRDefault="00CE72DD" w:rsidP="00CE72DD">
      <w:pPr>
        <w:spacing w:after="0" w:line="240" w:lineRule="auto"/>
        <w:rPr>
          <w:rFonts w:ascii="Times New Roman" w:hAnsi="Times New Roman" w:cs="Times New Roman"/>
          <w:sz w:val="24"/>
          <w:szCs w:val="24"/>
        </w:rPr>
      </w:pPr>
      <w:r w:rsidRPr="00EC3D90">
        <w:rPr>
          <w:rFonts w:ascii="Times New Roman" w:hAnsi="Times New Roman" w:cs="Times New Roman"/>
          <w:b/>
          <w:sz w:val="24"/>
          <w:szCs w:val="24"/>
        </w:rPr>
        <w:t xml:space="preserve">In attendance </w:t>
      </w:r>
      <w:r w:rsidRPr="00EC3D90">
        <w:rPr>
          <w:rFonts w:ascii="Times New Roman" w:hAnsi="Times New Roman" w:cs="Times New Roman"/>
          <w:sz w:val="24"/>
          <w:szCs w:val="24"/>
        </w:rPr>
        <w:t>– Mrs. C. Worswick – Clerk</w:t>
      </w:r>
    </w:p>
    <w:p w:rsidR="00CE72DD" w:rsidRPr="00EC3D90" w:rsidRDefault="00CE72DD" w:rsidP="00CE72DD">
      <w:pPr>
        <w:spacing w:after="0" w:line="240" w:lineRule="auto"/>
        <w:rPr>
          <w:rFonts w:ascii="Times New Roman" w:hAnsi="Times New Roman" w:cs="Times New Roman"/>
          <w:sz w:val="24"/>
          <w:szCs w:val="24"/>
        </w:rPr>
      </w:pPr>
    </w:p>
    <w:p w:rsidR="00CE72DD" w:rsidRPr="00EC3D90" w:rsidRDefault="00CE72DD" w:rsidP="00CE72DD">
      <w:pPr>
        <w:spacing w:after="0" w:line="240" w:lineRule="auto"/>
        <w:rPr>
          <w:rFonts w:ascii="Times New Roman" w:hAnsi="Times New Roman" w:cs="Times New Roman"/>
          <w:sz w:val="24"/>
          <w:szCs w:val="24"/>
        </w:rPr>
      </w:pPr>
      <w:r w:rsidRPr="00EC3D90">
        <w:rPr>
          <w:rFonts w:ascii="Times New Roman" w:hAnsi="Times New Roman" w:cs="Times New Roman"/>
          <w:b/>
          <w:sz w:val="24"/>
          <w:szCs w:val="24"/>
        </w:rPr>
        <w:t>Members of the public who wish to raise issues</w:t>
      </w:r>
      <w:r w:rsidRPr="00EC3D90">
        <w:rPr>
          <w:rFonts w:ascii="Times New Roman" w:hAnsi="Times New Roman" w:cs="Times New Roman"/>
          <w:sz w:val="24"/>
          <w:szCs w:val="24"/>
        </w:rPr>
        <w:t>.</w:t>
      </w:r>
    </w:p>
    <w:p w:rsidR="00CE72DD" w:rsidRDefault="00CE72DD" w:rsidP="00CE72DD">
      <w:pPr>
        <w:spacing w:after="0" w:line="240" w:lineRule="auto"/>
        <w:rPr>
          <w:rFonts w:ascii="Times New Roman" w:hAnsi="Times New Roman" w:cs="Times New Roman"/>
          <w:sz w:val="24"/>
          <w:szCs w:val="24"/>
        </w:rPr>
      </w:pPr>
      <w:r w:rsidRPr="00EC3D90">
        <w:rPr>
          <w:rFonts w:ascii="Times New Roman" w:hAnsi="Times New Roman" w:cs="Times New Roman"/>
          <w:sz w:val="24"/>
          <w:szCs w:val="24"/>
        </w:rPr>
        <w:t>There is a 15 minute opportunity before the meeting to listen to representations from the public, police or community groups wishing to bring matters to the attention of the Council or seek advice.  If this allocated time overruns, they may contact the Clerk, who will place the item on the next agenda.  Matters requiring a Council decision or support must be included as a specific Agenda item.</w:t>
      </w:r>
    </w:p>
    <w:p w:rsidR="00CE72DD" w:rsidRDefault="00CE72DD" w:rsidP="00CE72DD">
      <w:pPr>
        <w:spacing w:after="0" w:line="240" w:lineRule="auto"/>
        <w:rPr>
          <w:rFonts w:ascii="Times New Roman" w:hAnsi="Times New Roman" w:cs="Times New Roman"/>
          <w:sz w:val="24"/>
          <w:szCs w:val="24"/>
        </w:rPr>
      </w:pPr>
    </w:p>
    <w:p w:rsidR="00CE72DD" w:rsidRDefault="00E27674" w:rsidP="00CE72DD">
      <w:pPr>
        <w:spacing w:after="0" w:line="240" w:lineRule="auto"/>
        <w:rPr>
          <w:rFonts w:ascii="Times New Roman" w:hAnsi="Times New Roman" w:cs="Times New Roman"/>
          <w:sz w:val="24"/>
          <w:szCs w:val="24"/>
        </w:rPr>
      </w:pPr>
      <w:r>
        <w:rPr>
          <w:rFonts w:ascii="Times New Roman" w:hAnsi="Times New Roman" w:cs="Times New Roman"/>
          <w:sz w:val="24"/>
          <w:szCs w:val="24"/>
        </w:rPr>
        <w:t>Mr. Allen asked about the planning application for a Touch of Spice, as to whether there were going to be 2 or 3 floors in the apartments.  Cllr Hastings explained that they are digging down so that there will be 2 floors and an attic space.</w:t>
      </w:r>
    </w:p>
    <w:p w:rsidR="00E27674" w:rsidRDefault="00E27674" w:rsidP="00CE72DD">
      <w:pPr>
        <w:spacing w:after="0" w:line="240" w:lineRule="auto"/>
        <w:rPr>
          <w:rFonts w:ascii="Times New Roman" w:hAnsi="Times New Roman" w:cs="Times New Roman"/>
          <w:sz w:val="24"/>
          <w:szCs w:val="24"/>
        </w:rPr>
      </w:pPr>
    </w:p>
    <w:p w:rsidR="00E27674" w:rsidRPr="00EC3D90" w:rsidRDefault="00E27674" w:rsidP="00CE72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Concern was expressed about the temporary traffic lights, as they were not operating the </w:t>
      </w:r>
      <w:proofErr w:type="gramStart"/>
      <w:r>
        <w:rPr>
          <w:rFonts w:ascii="Times New Roman" w:hAnsi="Times New Roman" w:cs="Times New Roman"/>
          <w:sz w:val="24"/>
          <w:szCs w:val="24"/>
        </w:rPr>
        <w:t>previous</w:t>
      </w:r>
      <w:proofErr w:type="gramEnd"/>
      <w:r>
        <w:rPr>
          <w:rFonts w:ascii="Times New Roman" w:hAnsi="Times New Roman" w:cs="Times New Roman"/>
          <w:sz w:val="24"/>
          <w:szCs w:val="24"/>
        </w:rPr>
        <w:t xml:space="preserve"> night.  Cllr Hastings has queried how they are operating and is to get cla</w:t>
      </w:r>
      <w:r w:rsidR="00BB640D">
        <w:rPr>
          <w:rFonts w:ascii="Times New Roman" w:hAnsi="Times New Roman" w:cs="Times New Roman"/>
          <w:sz w:val="24"/>
          <w:szCs w:val="24"/>
        </w:rPr>
        <w:t xml:space="preserve">rification if they are lifting </w:t>
      </w:r>
      <w:r>
        <w:rPr>
          <w:rFonts w:ascii="Times New Roman" w:hAnsi="Times New Roman" w:cs="Times New Roman"/>
          <w:sz w:val="24"/>
          <w:szCs w:val="24"/>
        </w:rPr>
        <w:t>the operation at night.</w:t>
      </w:r>
    </w:p>
    <w:p w:rsidR="00CE72DD" w:rsidRPr="00EC3D90" w:rsidRDefault="00CE72DD" w:rsidP="00CE72DD">
      <w:pPr>
        <w:pStyle w:val="ListParagraph"/>
        <w:ind w:left="567"/>
      </w:pPr>
    </w:p>
    <w:p w:rsidR="00CE72DD" w:rsidRPr="00EC3D90" w:rsidRDefault="00CE72DD" w:rsidP="00CE72DD">
      <w:pPr>
        <w:pStyle w:val="ListParagraph"/>
        <w:numPr>
          <w:ilvl w:val="0"/>
          <w:numId w:val="1"/>
        </w:numPr>
        <w:ind w:left="567" w:hanging="567"/>
        <w:rPr>
          <w:b/>
        </w:rPr>
      </w:pPr>
      <w:r w:rsidRPr="00EC3D90">
        <w:rPr>
          <w:b/>
        </w:rPr>
        <w:t xml:space="preserve">Apologies for absence.  </w:t>
      </w:r>
    </w:p>
    <w:p w:rsidR="00E27674" w:rsidRDefault="00E27674" w:rsidP="00CE72DD">
      <w:pPr>
        <w:spacing w:after="0" w:line="240" w:lineRule="auto"/>
        <w:ind w:left="567"/>
        <w:rPr>
          <w:rFonts w:ascii="Times New Roman" w:hAnsi="Times New Roman" w:cs="Times New Roman"/>
          <w:sz w:val="24"/>
          <w:szCs w:val="24"/>
        </w:rPr>
      </w:pPr>
    </w:p>
    <w:p w:rsidR="00CE72DD" w:rsidRDefault="00E27674" w:rsidP="00CE72DD">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None.</w:t>
      </w:r>
    </w:p>
    <w:p w:rsidR="00CE72DD" w:rsidRPr="00CE72DD" w:rsidRDefault="00CE72DD" w:rsidP="00CE72DD">
      <w:pPr>
        <w:spacing w:after="0" w:line="240" w:lineRule="auto"/>
        <w:rPr>
          <w:rFonts w:ascii="Times New Roman" w:hAnsi="Times New Roman" w:cs="Times New Roman"/>
          <w:sz w:val="24"/>
          <w:szCs w:val="24"/>
        </w:rPr>
      </w:pPr>
    </w:p>
    <w:p w:rsidR="00CE72DD" w:rsidRPr="00CE72DD" w:rsidRDefault="00CE72DD" w:rsidP="00CE72DD">
      <w:pPr>
        <w:spacing w:after="0" w:line="240" w:lineRule="auto"/>
        <w:ind w:left="567" w:hanging="567"/>
        <w:rPr>
          <w:rFonts w:ascii="Times New Roman" w:hAnsi="Times New Roman" w:cs="Times New Roman"/>
          <w:b/>
          <w:sz w:val="24"/>
          <w:szCs w:val="24"/>
        </w:rPr>
      </w:pPr>
      <w:r w:rsidRPr="00CE72DD">
        <w:rPr>
          <w:rFonts w:ascii="Times New Roman" w:hAnsi="Times New Roman" w:cs="Times New Roman"/>
          <w:b/>
          <w:sz w:val="24"/>
          <w:szCs w:val="24"/>
        </w:rPr>
        <w:t>2.</w:t>
      </w:r>
      <w:r w:rsidRPr="00CE72DD">
        <w:rPr>
          <w:rFonts w:ascii="Times New Roman" w:hAnsi="Times New Roman" w:cs="Times New Roman"/>
          <w:b/>
          <w:sz w:val="24"/>
          <w:szCs w:val="24"/>
        </w:rPr>
        <w:tab/>
        <w:t>Declarations of Interests-</w:t>
      </w:r>
    </w:p>
    <w:p w:rsidR="00E27674" w:rsidRDefault="00E27674" w:rsidP="00CE72DD">
      <w:pPr>
        <w:spacing w:after="0" w:line="240" w:lineRule="auto"/>
        <w:ind w:left="567"/>
        <w:rPr>
          <w:rFonts w:ascii="Times New Roman" w:hAnsi="Times New Roman" w:cs="Times New Roman"/>
          <w:sz w:val="24"/>
          <w:szCs w:val="24"/>
        </w:rPr>
      </w:pPr>
    </w:p>
    <w:p w:rsidR="00CE72DD" w:rsidRPr="00CE72DD" w:rsidRDefault="00E27674" w:rsidP="00CE72DD">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None.</w:t>
      </w:r>
    </w:p>
    <w:p w:rsidR="00CE72DD" w:rsidRPr="00CE72DD" w:rsidRDefault="00CE72DD" w:rsidP="00CE72DD">
      <w:pPr>
        <w:spacing w:after="0" w:line="240" w:lineRule="auto"/>
        <w:ind w:left="567" w:hanging="567"/>
        <w:rPr>
          <w:rFonts w:ascii="Times New Roman" w:hAnsi="Times New Roman" w:cs="Times New Roman"/>
          <w:sz w:val="24"/>
          <w:szCs w:val="24"/>
        </w:rPr>
      </w:pPr>
    </w:p>
    <w:p w:rsidR="00CE72DD" w:rsidRDefault="00CE72DD" w:rsidP="00CE72DD">
      <w:pPr>
        <w:spacing w:after="0" w:line="240" w:lineRule="auto"/>
        <w:ind w:left="567" w:hanging="567"/>
        <w:rPr>
          <w:rFonts w:ascii="Times New Roman" w:hAnsi="Times New Roman" w:cs="Times New Roman"/>
          <w:b/>
          <w:sz w:val="24"/>
          <w:szCs w:val="24"/>
        </w:rPr>
      </w:pPr>
      <w:r w:rsidRPr="00CE72DD">
        <w:rPr>
          <w:rFonts w:ascii="Times New Roman" w:hAnsi="Times New Roman" w:cs="Times New Roman"/>
          <w:b/>
          <w:sz w:val="24"/>
          <w:szCs w:val="24"/>
        </w:rPr>
        <w:t>3.</w:t>
      </w:r>
      <w:r w:rsidRPr="00CE72DD">
        <w:rPr>
          <w:rFonts w:ascii="Times New Roman" w:hAnsi="Times New Roman" w:cs="Times New Roman"/>
          <w:b/>
          <w:sz w:val="24"/>
          <w:szCs w:val="24"/>
        </w:rPr>
        <w:tab/>
        <w:t>Confirm the minutes of the Parish Council Meeting held on 27</w:t>
      </w:r>
      <w:r w:rsidRPr="00CE72DD">
        <w:rPr>
          <w:rFonts w:ascii="Times New Roman" w:hAnsi="Times New Roman" w:cs="Times New Roman"/>
          <w:b/>
          <w:sz w:val="24"/>
          <w:szCs w:val="24"/>
          <w:vertAlign w:val="superscript"/>
        </w:rPr>
        <w:t>th</w:t>
      </w:r>
      <w:r w:rsidRPr="00CE72DD">
        <w:rPr>
          <w:rFonts w:ascii="Times New Roman" w:hAnsi="Times New Roman" w:cs="Times New Roman"/>
          <w:b/>
          <w:sz w:val="24"/>
          <w:szCs w:val="24"/>
        </w:rPr>
        <w:t xml:space="preserve"> November 2018 (already circulated)</w:t>
      </w:r>
    </w:p>
    <w:p w:rsidR="00CE72DD" w:rsidRDefault="00CE72DD" w:rsidP="00CE72DD">
      <w:pPr>
        <w:spacing w:after="0" w:line="240" w:lineRule="auto"/>
        <w:ind w:left="567" w:hanging="567"/>
        <w:rPr>
          <w:rFonts w:ascii="Times New Roman" w:hAnsi="Times New Roman" w:cs="Times New Roman"/>
          <w:b/>
          <w:sz w:val="24"/>
          <w:szCs w:val="24"/>
        </w:rPr>
      </w:pPr>
    </w:p>
    <w:p w:rsidR="00E27674" w:rsidRPr="00E27674" w:rsidRDefault="00E27674" w:rsidP="00CE72DD">
      <w:pPr>
        <w:spacing w:after="0" w:line="240" w:lineRule="auto"/>
        <w:ind w:left="567" w:hanging="567"/>
        <w:rPr>
          <w:rFonts w:ascii="Times New Roman" w:hAnsi="Times New Roman" w:cs="Times New Roman"/>
          <w:sz w:val="24"/>
          <w:szCs w:val="24"/>
        </w:rPr>
      </w:pPr>
      <w:r>
        <w:rPr>
          <w:rFonts w:ascii="Times New Roman" w:hAnsi="Times New Roman" w:cs="Times New Roman"/>
          <w:b/>
          <w:sz w:val="24"/>
          <w:szCs w:val="24"/>
        </w:rPr>
        <w:tab/>
      </w:r>
      <w:r w:rsidRPr="00E27674">
        <w:rPr>
          <w:rFonts w:ascii="Times New Roman" w:hAnsi="Times New Roman" w:cs="Times New Roman"/>
          <w:sz w:val="24"/>
          <w:szCs w:val="24"/>
        </w:rPr>
        <w:t>The minutes of the Parish Council meeting which was held on 27</w:t>
      </w:r>
      <w:r w:rsidRPr="00E27674">
        <w:rPr>
          <w:rFonts w:ascii="Times New Roman" w:hAnsi="Times New Roman" w:cs="Times New Roman"/>
          <w:sz w:val="24"/>
          <w:szCs w:val="24"/>
          <w:vertAlign w:val="superscript"/>
        </w:rPr>
        <w:t>th</w:t>
      </w:r>
      <w:r w:rsidRPr="00E27674">
        <w:rPr>
          <w:rFonts w:ascii="Times New Roman" w:hAnsi="Times New Roman" w:cs="Times New Roman"/>
          <w:sz w:val="24"/>
          <w:szCs w:val="24"/>
        </w:rPr>
        <w:t xml:space="preserve"> November 2018 were confirmed and signed as a true record.</w:t>
      </w:r>
    </w:p>
    <w:p w:rsidR="00E27674" w:rsidRPr="00CE72DD" w:rsidRDefault="00E27674" w:rsidP="00CE72DD">
      <w:pPr>
        <w:spacing w:after="0" w:line="240" w:lineRule="auto"/>
        <w:ind w:left="567" w:hanging="567"/>
        <w:rPr>
          <w:rFonts w:ascii="Times New Roman" w:hAnsi="Times New Roman" w:cs="Times New Roman"/>
          <w:b/>
          <w:sz w:val="24"/>
          <w:szCs w:val="24"/>
        </w:rPr>
      </w:pPr>
    </w:p>
    <w:p w:rsidR="00CE72DD" w:rsidRPr="00CE72DD" w:rsidRDefault="00CE72DD" w:rsidP="00CE72DD">
      <w:pPr>
        <w:spacing w:after="0" w:line="240" w:lineRule="auto"/>
        <w:ind w:left="567" w:hanging="567"/>
        <w:rPr>
          <w:rFonts w:ascii="Times New Roman" w:hAnsi="Times New Roman" w:cs="Times New Roman"/>
          <w:b/>
          <w:sz w:val="24"/>
          <w:szCs w:val="24"/>
        </w:rPr>
      </w:pPr>
      <w:r w:rsidRPr="00CE72DD">
        <w:rPr>
          <w:rFonts w:ascii="Times New Roman" w:hAnsi="Times New Roman" w:cs="Times New Roman"/>
          <w:b/>
          <w:sz w:val="24"/>
          <w:szCs w:val="24"/>
        </w:rPr>
        <w:t>4.</w:t>
      </w:r>
      <w:r w:rsidRPr="00CE72DD">
        <w:rPr>
          <w:rFonts w:ascii="Times New Roman" w:hAnsi="Times New Roman" w:cs="Times New Roman"/>
          <w:b/>
          <w:sz w:val="24"/>
          <w:szCs w:val="24"/>
        </w:rPr>
        <w:tab/>
        <w:t xml:space="preserve">To receive and consider reports from Councillors who have attended meetings on behalf of the Parish Council. This is for information only. </w:t>
      </w:r>
    </w:p>
    <w:p w:rsidR="00CE72DD" w:rsidRPr="00CE72DD" w:rsidRDefault="00CE72DD" w:rsidP="00CE72DD">
      <w:pPr>
        <w:spacing w:after="0" w:line="240" w:lineRule="auto"/>
        <w:ind w:left="567" w:hanging="567"/>
        <w:rPr>
          <w:rFonts w:ascii="Times New Roman" w:hAnsi="Times New Roman" w:cs="Times New Roman"/>
          <w:b/>
          <w:sz w:val="24"/>
          <w:szCs w:val="24"/>
        </w:rPr>
      </w:pPr>
    </w:p>
    <w:p w:rsidR="00E27674" w:rsidRDefault="00E27674" w:rsidP="00CE72DD">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ab/>
      </w:r>
      <w:proofErr w:type="spellStart"/>
      <w:r>
        <w:rPr>
          <w:rFonts w:ascii="Times New Roman" w:hAnsi="Times New Roman" w:cs="Times New Roman"/>
          <w:b/>
          <w:sz w:val="24"/>
          <w:szCs w:val="24"/>
        </w:rPr>
        <w:t>Durton</w:t>
      </w:r>
      <w:proofErr w:type="spellEnd"/>
      <w:r>
        <w:rPr>
          <w:rFonts w:ascii="Times New Roman" w:hAnsi="Times New Roman" w:cs="Times New Roman"/>
          <w:b/>
          <w:sz w:val="24"/>
          <w:szCs w:val="24"/>
        </w:rPr>
        <w:t xml:space="preserve"> Lane residents and LCC – 14.12.18</w:t>
      </w:r>
    </w:p>
    <w:p w:rsidR="00E27674" w:rsidRDefault="00E27674" w:rsidP="00E27674">
      <w:pPr>
        <w:spacing w:after="0" w:line="240" w:lineRule="auto"/>
        <w:ind w:left="567" w:hanging="567"/>
        <w:rPr>
          <w:rFonts w:ascii="Times New Roman" w:hAnsi="Times New Roman" w:cs="Times New Roman"/>
          <w:sz w:val="24"/>
          <w:szCs w:val="24"/>
        </w:rPr>
      </w:pPr>
      <w:r>
        <w:rPr>
          <w:rFonts w:ascii="Times New Roman" w:hAnsi="Times New Roman" w:cs="Times New Roman"/>
          <w:b/>
          <w:sz w:val="24"/>
          <w:szCs w:val="24"/>
        </w:rPr>
        <w:tab/>
      </w:r>
      <w:r w:rsidRPr="00E27674">
        <w:rPr>
          <w:rFonts w:ascii="Times New Roman" w:hAnsi="Times New Roman" w:cs="Times New Roman"/>
          <w:sz w:val="24"/>
          <w:szCs w:val="24"/>
        </w:rPr>
        <w:t>Cllr Hastings reported on the above meeting, which many residents attended.</w:t>
      </w:r>
      <w:r>
        <w:rPr>
          <w:rFonts w:ascii="Times New Roman" w:hAnsi="Times New Roman" w:cs="Times New Roman"/>
          <w:b/>
          <w:sz w:val="24"/>
          <w:szCs w:val="24"/>
        </w:rPr>
        <w:t xml:space="preserve"> </w:t>
      </w:r>
      <w:r w:rsidR="00056A96">
        <w:rPr>
          <w:rFonts w:ascii="Times New Roman" w:hAnsi="Times New Roman" w:cs="Times New Roman"/>
          <w:b/>
          <w:sz w:val="24"/>
          <w:szCs w:val="24"/>
        </w:rPr>
        <w:t xml:space="preserve"> </w:t>
      </w:r>
      <w:proofErr w:type="spellStart"/>
      <w:r w:rsidR="00BB640D">
        <w:rPr>
          <w:rFonts w:ascii="Times New Roman" w:hAnsi="Times New Roman" w:cs="Times New Roman"/>
          <w:sz w:val="24"/>
          <w:szCs w:val="24"/>
        </w:rPr>
        <w:t>Durton</w:t>
      </w:r>
      <w:proofErr w:type="spellEnd"/>
      <w:r w:rsidR="00BB640D">
        <w:rPr>
          <w:rFonts w:ascii="Times New Roman" w:hAnsi="Times New Roman" w:cs="Times New Roman"/>
          <w:sz w:val="24"/>
          <w:szCs w:val="24"/>
        </w:rPr>
        <w:t xml:space="preserve"> Lane is to close from the James Towers way end to </w:t>
      </w:r>
      <w:proofErr w:type="spellStart"/>
      <w:r w:rsidR="00BB640D">
        <w:rPr>
          <w:rFonts w:ascii="Times New Roman" w:hAnsi="Times New Roman" w:cs="Times New Roman"/>
          <w:sz w:val="24"/>
          <w:szCs w:val="24"/>
        </w:rPr>
        <w:t>Highrigg</w:t>
      </w:r>
      <w:proofErr w:type="spellEnd"/>
      <w:r w:rsidR="00BB640D">
        <w:rPr>
          <w:rFonts w:ascii="Times New Roman" w:hAnsi="Times New Roman" w:cs="Times New Roman"/>
          <w:sz w:val="24"/>
          <w:szCs w:val="24"/>
        </w:rPr>
        <w:t xml:space="preserve"> Drive</w:t>
      </w:r>
      <w:r w:rsidRPr="00E27674">
        <w:rPr>
          <w:rFonts w:ascii="Times New Roman" w:hAnsi="Times New Roman" w:cs="Times New Roman"/>
          <w:sz w:val="24"/>
          <w:szCs w:val="24"/>
        </w:rPr>
        <w:t xml:space="preserve"> </w:t>
      </w:r>
      <w:r w:rsidR="00BB640D">
        <w:rPr>
          <w:rFonts w:ascii="Times New Roman" w:hAnsi="Times New Roman" w:cs="Times New Roman"/>
          <w:sz w:val="24"/>
          <w:szCs w:val="24"/>
        </w:rPr>
        <w:t>for 9 months.</w:t>
      </w:r>
      <w:r w:rsidRPr="00E27674">
        <w:rPr>
          <w:rFonts w:ascii="Times New Roman" w:hAnsi="Times New Roman" w:cs="Times New Roman"/>
          <w:sz w:val="24"/>
          <w:szCs w:val="24"/>
        </w:rPr>
        <w:t xml:space="preserve"> </w:t>
      </w:r>
      <w:r>
        <w:rPr>
          <w:rFonts w:ascii="Times New Roman" w:hAnsi="Times New Roman" w:cs="Times New Roman"/>
          <w:sz w:val="24"/>
          <w:szCs w:val="24"/>
        </w:rPr>
        <w:t xml:space="preserve"> </w:t>
      </w:r>
      <w:r w:rsidR="00BB640D">
        <w:rPr>
          <w:rFonts w:ascii="Times New Roman" w:hAnsi="Times New Roman" w:cs="Times New Roman"/>
          <w:sz w:val="24"/>
          <w:szCs w:val="24"/>
        </w:rPr>
        <w:t xml:space="preserve">The </w:t>
      </w:r>
      <w:proofErr w:type="spellStart"/>
      <w:r w:rsidR="00BB640D">
        <w:rPr>
          <w:rFonts w:ascii="Times New Roman" w:hAnsi="Times New Roman" w:cs="Times New Roman"/>
          <w:sz w:val="24"/>
          <w:szCs w:val="24"/>
        </w:rPr>
        <w:t>Perisimmons</w:t>
      </w:r>
      <w:proofErr w:type="spellEnd"/>
      <w:r w:rsidR="00BB640D">
        <w:rPr>
          <w:rFonts w:ascii="Times New Roman" w:hAnsi="Times New Roman" w:cs="Times New Roman"/>
          <w:sz w:val="24"/>
          <w:szCs w:val="24"/>
        </w:rPr>
        <w:t xml:space="preserve"> site</w:t>
      </w:r>
      <w:r w:rsidRPr="00E27674">
        <w:rPr>
          <w:rFonts w:ascii="Times New Roman" w:hAnsi="Times New Roman" w:cs="Times New Roman"/>
          <w:sz w:val="24"/>
          <w:szCs w:val="24"/>
        </w:rPr>
        <w:t xml:space="preserve"> access for trucks and deliveries</w:t>
      </w:r>
      <w:r w:rsidR="00BB640D">
        <w:rPr>
          <w:rFonts w:ascii="Times New Roman" w:hAnsi="Times New Roman" w:cs="Times New Roman"/>
          <w:sz w:val="24"/>
          <w:szCs w:val="24"/>
        </w:rPr>
        <w:t xml:space="preserve"> will be f</w:t>
      </w:r>
      <w:r w:rsidR="00056A96">
        <w:rPr>
          <w:rFonts w:ascii="Times New Roman" w:hAnsi="Times New Roman" w:cs="Times New Roman"/>
          <w:sz w:val="24"/>
          <w:szCs w:val="24"/>
        </w:rPr>
        <w:t>ro</w:t>
      </w:r>
      <w:r w:rsidR="00BB640D">
        <w:rPr>
          <w:rFonts w:ascii="Times New Roman" w:hAnsi="Times New Roman" w:cs="Times New Roman"/>
          <w:sz w:val="24"/>
          <w:szCs w:val="24"/>
        </w:rPr>
        <w:t>m the east end</w:t>
      </w:r>
      <w:r w:rsidRPr="00E27674">
        <w:rPr>
          <w:rFonts w:ascii="Times New Roman" w:hAnsi="Times New Roman" w:cs="Times New Roman"/>
          <w:sz w:val="24"/>
          <w:szCs w:val="24"/>
        </w:rPr>
        <w:t>.</w:t>
      </w:r>
      <w:r w:rsidR="00BB640D" w:rsidRPr="00BB640D">
        <w:rPr>
          <w:rFonts w:ascii="Times New Roman" w:hAnsi="Times New Roman" w:cs="Times New Roman"/>
          <w:sz w:val="24"/>
          <w:szCs w:val="24"/>
        </w:rPr>
        <w:t xml:space="preserve"> </w:t>
      </w:r>
      <w:r w:rsidR="00056A96">
        <w:rPr>
          <w:rFonts w:ascii="Times New Roman" w:hAnsi="Times New Roman" w:cs="Times New Roman"/>
          <w:sz w:val="24"/>
          <w:szCs w:val="24"/>
        </w:rPr>
        <w:t xml:space="preserve"> </w:t>
      </w:r>
      <w:r w:rsidR="00BB640D">
        <w:rPr>
          <w:rFonts w:ascii="Times New Roman" w:hAnsi="Times New Roman" w:cs="Times New Roman"/>
          <w:sz w:val="24"/>
          <w:szCs w:val="24"/>
        </w:rPr>
        <w:t>The initial work is for the culvert followed by the roundabout for the link road.</w:t>
      </w:r>
      <w:r w:rsidR="00056A96">
        <w:rPr>
          <w:rFonts w:ascii="Times New Roman" w:hAnsi="Times New Roman" w:cs="Times New Roman"/>
          <w:sz w:val="24"/>
          <w:szCs w:val="24"/>
        </w:rPr>
        <w:t xml:space="preserve"> </w:t>
      </w:r>
      <w:r w:rsidR="00BB640D">
        <w:rPr>
          <w:rFonts w:ascii="Times New Roman" w:hAnsi="Times New Roman" w:cs="Times New Roman"/>
          <w:sz w:val="24"/>
          <w:szCs w:val="24"/>
        </w:rPr>
        <w:t xml:space="preserve"> LCC are now doing a separate</w:t>
      </w:r>
      <w:r w:rsidR="00BB640D" w:rsidRPr="00E27674">
        <w:rPr>
          <w:rFonts w:ascii="Times New Roman" w:hAnsi="Times New Roman" w:cs="Times New Roman"/>
          <w:sz w:val="24"/>
          <w:szCs w:val="24"/>
        </w:rPr>
        <w:t xml:space="preserve"> consul</w:t>
      </w:r>
      <w:r w:rsidR="00BB640D">
        <w:rPr>
          <w:rFonts w:ascii="Times New Roman" w:hAnsi="Times New Roman" w:cs="Times New Roman"/>
          <w:sz w:val="24"/>
          <w:szCs w:val="24"/>
        </w:rPr>
        <w:t>tation on its permanent closure at the “elbow”.</w:t>
      </w:r>
      <w:r w:rsidR="00056A96">
        <w:rPr>
          <w:rFonts w:ascii="Times New Roman" w:hAnsi="Times New Roman" w:cs="Times New Roman"/>
          <w:sz w:val="24"/>
          <w:szCs w:val="24"/>
        </w:rPr>
        <w:t xml:space="preserve"> </w:t>
      </w:r>
      <w:r w:rsidR="00BB640D">
        <w:rPr>
          <w:rFonts w:ascii="Times New Roman" w:hAnsi="Times New Roman" w:cs="Times New Roman"/>
          <w:sz w:val="24"/>
          <w:szCs w:val="24"/>
        </w:rPr>
        <w:t xml:space="preserve"> This </w:t>
      </w:r>
      <w:r w:rsidR="00BB640D" w:rsidRPr="00E27674">
        <w:rPr>
          <w:rFonts w:ascii="Times New Roman" w:hAnsi="Times New Roman" w:cs="Times New Roman"/>
          <w:sz w:val="24"/>
          <w:szCs w:val="24"/>
        </w:rPr>
        <w:t xml:space="preserve">can’t </w:t>
      </w:r>
      <w:r w:rsidR="00BB640D">
        <w:rPr>
          <w:rFonts w:ascii="Times New Roman" w:hAnsi="Times New Roman" w:cs="Times New Roman"/>
          <w:sz w:val="24"/>
          <w:szCs w:val="24"/>
        </w:rPr>
        <w:t>happen</w:t>
      </w:r>
      <w:r w:rsidR="00BB640D" w:rsidRPr="00E27674">
        <w:rPr>
          <w:rFonts w:ascii="Times New Roman" w:hAnsi="Times New Roman" w:cs="Times New Roman"/>
          <w:sz w:val="24"/>
          <w:szCs w:val="24"/>
        </w:rPr>
        <w:t xml:space="preserve"> until the work </w:t>
      </w:r>
      <w:r w:rsidR="00BB640D">
        <w:rPr>
          <w:rFonts w:ascii="Times New Roman" w:hAnsi="Times New Roman" w:cs="Times New Roman"/>
          <w:sz w:val="24"/>
          <w:szCs w:val="24"/>
        </w:rPr>
        <w:t>on the west end is complete</w:t>
      </w:r>
      <w:r w:rsidR="00056A96">
        <w:rPr>
          <w:rFonts w:ascii="Times New Roman" w:hAnsi="Times New Roman" w:cs="Times New Roman"/>
          <w:sz w:val="24"/>
          <w:szCs w:val="24"/>
        </w:rPr>
        <w:t xml:space="preserve"> </w:t>
      </w:r>
      <w:r w:rsidR="00BB640D">
        <w:rPr>
          <w:rFonts w:ascii="Times New Roman" w:hAnsi="Times New Roman" w:cs="Times New Roman"/>
          <w:sz w:val="24"/>
          <w:szCs w:val="24"/>
        </w:rPr>
        <w:t>(September 2019)</w:t>
      </w:r>
      <w:r w:rsidR="00056A96">
        <w:rPr>
          <w:rFonts w:ascii="Times New Roman" w:hAnsi="Times New Roman" w:cs="Times New Roman"/>
          <w:sz w:val="24"/>
          <w:szCs w:val="24"/>
        </w:rPr>
        <w:t>.</w:t>
      </w:r>
    </w:p>
    <w:p w:rsidR="00E27674" w:rsidRDefault="00E27674" w:rsidP="00E27674">
      <w:pPr>
        <w:spacing w:after="0" w:line="240" w:lineRule="auto"/>
        <w:ind w:left="567" w:hanging="567"/>
        <w:rPr>
          <w:rFonts w:ascii="Times New Roman" w:hAnsi="Times New Roman" w:cs="Times New Roman"/>
          <w:sz w:val="24"/>
          <w:szCs w:val="24"/>
        </w:rPr>
      </w:pPr>
    </w:p>
    <w:p w:rsidR="00E27674" w:rsidRDefault="00E27674" w:rsidP="00E27674">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r>
      <w:r w:rsidRPr="002D23A2">
        <w:rPr>
          <w:rFonts w:ascii="Times New Roman" w:hAnsi="Times New Roman" w:cs="Times New Roman"/>
          <w:b/>
          <w:sz w:val="24"/>
          <w:szCs w:val="24"/>
        </w:rPr>
        <w:t>Planning Policy Officers 18.12.18</w:t>
      </w:r>
      <w:r>
        <w:rPr>
          <w:rFonts w:ascii="Times New Roman" w:hAnsi="Times New Roman" w:cs="Times New Roman"/>
          <w:sz w:val="24"/>
          <w:szCs w:val="24"/>
        </w:rPr>
        <w:t xml:space="preserve"> – to be reported on later in the meeting.</w:t>
      </w:r>
    </w:p>
    <w:p w:rsidR="00E27674" w:rsidRDefault="00E27674" w:rsidP="00E27674">
      <w:pPr>
        <w:spacing w:after="0" w:line="240" w:lineRule="auto"/>
        <w:ind w:left="567" w:hanging="567"/>
        <w:rPr>
          <w:rFonts w:ascii="Times New Roman" w:hAnsi="Times New Roman" w:cs="Times New Roman"/>
          <w:sz w:val="24"/>
          <w:szCs w:val="24"/>
        </w:rPr>
      </w:pPr>
    </w:p>
    <w:p w:rsidR="00E27674" w:rsidRPr="002D23A2" w:rsidRDefault="00E27674" w:rsidP="00E27674">
      <w:pPr>
        <w:spacing w:after="0" w:line="240" w:lineRule="auto"/>
        <w:ind w:left="567" w:hanging="567"/>
        <w:rPr>
          <w:rFonts w:ascii="Times New Roman" w:hAnsi="Times New Roman" w:cs="Times New Roman"/>
          <w:b/>
          <w:sz w:val="24"/>
          <w:szCs w:val="24"/>
        </w:rPr>
      </w:pPr>
      <w:r>
        <w:rPr>
          <w:rFonts w:ascii="Times New Roman" w:hAnsi="Times New Roman" w:cs="Times New Roman"/>
          <w:sz w:val="24"/>
          <w:szCs w:val="24"/>
        </w:rPr>
        <w:tab/>
      </w:r>
      <w:r w:rsidRPr="002D23A2">
        <w:rPr>
          <w:rFonts w:ascii="Times New Roman" w:hAnsi="Times New Roman" w:cs="Times New Roman"/>
          <w:b/>
          <w:sz w:val="24"/>
          <w:szCs w:val="24"/>
        </w:rPr>
        <w:t>PAC meeting 28.11.18</w:t>
      </w:r>
    </w:p>
    <w:p w:rsidR="00E27674" w:rsidRPr="00E27674" w:rsidRDefault="00E27674" w:rsidP="00E27674">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t>Cllr Mills reported that the Parish Champion from LCC attended the meeting and he was aware</w:t>
      </w:r>
      <w:r w:rsidR="00F632ED">
        <w:rPr>
          <w:rFonts w:ascii="Times New Roman" w:hAnsi="Times New Roman" w:cs="Times New Roman"/>
          <w:sz w:val="24"/>
          <w:szCs w:val="24"/>
        </w:rPr>
        <w:t xml:space="preserve"> of a l</w:t>
      </w:r>
      <w:r>
        <w:rPr>
          <w:rFonts w:ascii="Times New Roman" w:hAnsi="Times New Roman" w:cs="Times New Roman"/>
          <w:sz w:val="24"/>
          <w:szCs w:val="24"/>
        </w:rPr>
        <w:t>ot of disquiet in the Parishes regarding policing</w:t>
      </w:r>
      <w:r w:rsidR="00F632ED">
        <w:rPr>
          <w:rFonts w:ascii="Times New Roman" w:hAnsi="Times New Roman" w:cs="Times New Roman"/>
          <w:sz w:val="24"/>
          <w:szCs w:val="24"/>
        </w:rPr>
        <w:t xml:space="preserve"> and</w:t>
      </w:r>
      <w:r>
        <w:rPr>
          <w:rFonts w:ascii="Times New Roman" w:hAnsi="Times New Roman" w:cs="Times New Roman"/>
          <w:sz w:val="24"/>
          <w:szCs w:val="24"/>
        </w:rPr>
        <w:t xml:space="preserve"> roads</w:t>
      </w:r>
      <w:r w:rsidR="00F632ED">
        <w:rPr>
          <w:rFonts w:ascii="Times New Roman" w:hAnsi="Times New Roman" w:cs="Times New Roman"/>
          <w:sz w:val="24"/>
          <w:szCs w:val="24"/>
        </w:rPr>
        <w:t xml:space="preserve"> and he was going to come back with answers.  Julie Buttle has reported that as yet there has been no response from him.</w:t>
      </w:r>
    </w:p>
    <w:p w:rsidR="00CE72DD" w:rsidRPr="00CE72DD" w:rsidRDefault="00CE72DD" w:rsidP="00CE72DD">
      <w:pPr>
        <w:spacing w:after="0" w:line="240" w:lineRule="auto"/>
        <w:ind w:left="567" w:hanging="567"/>
        <w:rPr>
          <w:rFonts w:ascii="Times New Roman" w:hAnsi="Times New Roman" w:cs="Times New Roman"/>
          <w:b/>
          <w:sz w:val="24"/>
          <w:szCs w:val="24"/>
        </w:rPr>
      </w:pPr>
    </w:p>
    <w:p w:rsidR="00CE72DD" w:rsidRPr="00CE72DD" w:rsidRDefault="00CE72DD" w:rsidP="00CE72DD">
      <w:pPr>
        <w:spacing w:after="0" w:line="240" w:lineRule="auto"/>
        <w:ind w:left="567" w:hanging="567"/>
        <w:rPr>
          <w:rFonts w:ascii="Times New Roman" w:hAnsi="Times New Roman" w:cs="Times New Roman"/>
          <w:b/>
          <w:sz w:val="24"/>
          <w:szCs w:val="24"/>
        </w:rPr>
      </w:pPr>
      <w:r w:rsidRPr="00CE72DD">
        <w:rPr>
          <w:rFonts w:ascii="Times New Roman" w:hAnsi="Times New Roman" w:cs="Times New Roman"/>
          <w:b/>
          <w:sz w:val="24"/>
          <w:szCs w:val="24"/>
        </w:rPr>
        <w:t>5.</w:t>
      </w:r>
      <w:r w:rsidRPr="00CE72DD">
        <w:rPr>
          <w:rFonts w:ascii="Times New Roman" w:hAnsi="Times New Roman" w:cs="Times New Roman"/>
          <w:b/>
          <w:sz w:val="24"/>
          <w:szCs w:val="24"/>
        </w:rPr>
        <w:tab/>
        <w:t>Reports from meetings and agree actions from committees</w:t>
      </w:r>
    </w:p>
    <w:p w:rsidR="002D23A2" w:rsidRDefault="00CE72DD" w:rsidP="00CE72DD">
      <w:pPr>
        <w:spacing w:after="0" w:line="240" w:lineRule="auto"/>
        <w:ind w:left="567" w:hanging="567"/>
        <w:rPr>
          <w:rFonts w:ascii="Times New Roman" w:hAnsi="Times New Roman" w:cs="Times New Roman"/>
          <w:sz w:val="24"/>
          <w:szCs w:val="24"/>
        </w:rPr>
      </w:pPr>
      <w:r w:rsidRPr="00CE72DD">
        <w:rPr>
          <w:rFonts w:ascii="Times New Roman" w:hAnsi="Times New Roman" w:cs="Times New Roman"/>
          <w:sz w:val="24"/>
          <w:szCs w:val="24"/>
        </w:rPr>
        <w:tab/>
      </w:r>
    </w:p>
    <w:p w:rsidR="00CE72DD" w:rsidRPr="002D23A2" w:rsidRDefault="00CE72DD" w:rsidP="002D23A2">
      <w:pPr>
        <w:spacing w:after="0" w:line="240" w:lineRule="auto"/>
        <w:ind w:left="567"/>
        <w:rPr>
          <w:rFonts w:ascii="Times New Roman" w:hAnsi="Times New Roman" w:cs="Times New Roman"/>
          <w:b/>
          <w:sz w:val="24"/>
          <w:szCs w:val="24"/>
        </w:rPr>
      </w:pPr>
      <w:r w:rsidRPr="002D23A2">
        <w:rPr>
          <w:rFonts w:ascii="Times New Roman" w:hAnsi="Times New Roman" w:cs="Times New Roman"/>
          <w:b/>
          <w:sz w:val="24"/>
          <w:szCs w:val="24"/>
        </w:rPr>
        <w:t>Neighbourhood Plan Review Group (date to be agreed)</w:t>
      </w:r>
    </w:p>
    <w:p w:rsidR="00F632ED" w:rsidRDefault="00F632ED" w:rsidP="00CE72DD">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t>Cllr. Hastings reported</w:t>
      </w:r>
      <w:r w:rsidR="00BB640D">
        <w:rPr>
          <w:rFonts w:ascii="Times New Roman" w:hAnsi="Times New Roman" w:cs="Times New Roman"/>
          <w:sz w:val="24"/>
          <w:szCs w:val="24"/>
        </w:rPr>
        <w:t xml:space="preserve"> advice was being sought as to what</w:t>
      </w:r>
      <w:r>
        <w:rPr>
          <w:rFonts w:ascii="Times New Roman" w:hAnsi="Times New Roman" w:cs="Times New Roman"/>
          <w:sz w:val="24"/>
          <w:szCs w:val="24"/>
        </w:rPr>
        <w:t xml:space="preserve"> we need to do to </w:t>
      </w:r>
      <w:r w:rsidR="00BB640D">
        <w:rPr>
          <w:rFonts w:ascii="Times New Roman" w:hAnsi="Times New Roman" w:cs="Times New Roman"/>
          <w:sz w:val="24"/>
          <w:szCs w:val="24"/>
        </w:rPr>
        <w:t xml:space="preserve">get </w:t>
      </w:r>
      <w:r>
        <w:rPr>
          <w:rFonts w:ascii="Times New Roman" w:hAnsi="Times New Roman" w:cs="Times New Roman"/>
          <w:sz w:val="24"/>
          <w:szCs w:val="24"/>
        </w:rPr>
        <w:t xml:space="preserve">the plan </w:t>
      </w:r>
      <w:r w:rsidR="00BB640D">
        <w:rPr>
          <w:rFonts w:ascii="Times New Roman" w:hAnsi="Times New Roman" w:cs="Times New Roman"/>
          <w:sz w:val="24"/>
          <w:szCs w:val="24"/>
        </w:rPr>
        <w:t>to comply with the National Framework 2018</w:t>
      </w:r>
      <w:r>
        <w:rPr>
          <w:rFonts w:ascii="Times New Roman" w:hAnsi="Times New Roman" w:cs="Times New Roman"/>
          <w:sz w:val="24"/>
          <w:szCs w:val="24"/>
        </w:rPr>
        <w:t>.  It was resolved for the Clerk is to arrange a Steering Group meeting before the next meeting in February.</w:t>
      </w:r>
    </w:p>
    <w:p w:rsidR="00F632ED" w:rsidRPr="00CE72DD" w:rsidRDefault="00F632ED" w:rsidP="00CE72DD">
      <w:pPr>
        <w:spacing w:after="0" w:line="240" w:lineRule="auto"/>
        <w:ind w:left="567" w:hanging="567"/>
        <w:rPr>
          <w:rFonts w:ascii="Times New Roman" w:hAnsi="Times New Roman" w:cs="Times New Roman"/>
          <w:sz w:val="24"/>
          <w:szCs w:val="24"/>
        </w:rPr>
      </w:pPr>
    </w:p>
    <w:p w:rsidR="00CE72DD" w:rsidRPr="002D23A2" w:rsidRDefault="00CE72DD" w:rsidP="00CE72DD">
      <w:pPr>
        <w:spacing w:after="0" w:line="240" w:lineRule="auto"/>
        <w:ind w:left="567" w:hanging="567"/>
        <w:rPr>
          <w:rFonts w:ascii="Times New Roman" w:hAnsi="Times New Roman" w:cs="Times New Roman"/>
          <w:b/>
          <w:sz w:val="24"/>
          <w:szCs w:val="24"/>
        </w:rPr>
      </w:pPr>
      <w:r w:rsidRPr="00CE72DD">
        <w:rPr>
          <w:rFonts w:ascii="Times New Roman" w:hAnsi="Times New Roman" w:cs="Times New Roman"/>
          <w:sz w:val="24"/>
          <w:szCs w:val="24"/>
        </w:rPr>
        <w:tab/>
      </w:r>
      <w:r w:rsidRPr="002D23A2">
        <w:rPr>
          <w:rFonts w:ascii="Times New Roman" w:hAnsi="Times New Roman" w:cs="Times New Roman"/>
          <w:b/>
          <w:sz w:val="24"/>
          <w:szCs w:val="24"/>
        </w:rPr>
        <w:t>Finance Committee</w:t>
      </w:r>
    </w:p>
    <w:p w:rsidR="00BB640D" w:rsidRDefault="00F632ED" w:rsidP="00CE72DD">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t xml:space="preserve">Cllr </w:t>
      </w:r>
      <w:r w:rsidR="002D23A2">
        <w:rPr>
          <w:rFonts w:ascii="Times New Roman" w:hAnsi="Times New Roman" w:cs="Times New Roman"/>
          <w:sz w:val="24"/>
          <w:szCs w:val="24"/>
        </w:rPr>
        <w:t xml:space="preserve">Hamilton </w:t>
      </w:r>
      <w:r>
        <w:rPr>
          <w:rFonts w:ascii="Times New Roman" w:hAnsi="Times New Roman" w:cs="Times New Roman"/>
          <w:sz w:val="24"/>
          <w:szCs w:val="24"/>
        </w:rPr>
        <w:t>reported that at the meet</w:t>
      </w:r>
      <w:r w:rsidR="00BB640D">
        <w:rPr>
          <w:rFonts w:ascii="Times New Roman" w:hAnsi="Times New Roman" w:cs="Times New Roman"/>
          <w:sz w:val="24"/>
          <w:szCs w:val="24"/>
        </w:rPr>
        <w:t xml:space="preserve">ing the budget for 2019/20 was </w:t>
      </w:r>
      <w:r>
        <w:rPr>
          <w:rFonts w:ascii="Times New Roman" w:hAnsi="Times New Roman" w:cs="Times New Roman"/>
          <w:sz w:val="24"/>
          <w:szCs w:val="24"/>
        </w:rPr>
        <w:t xml:space="preserve">gone through and the precept agreed at £18,000.  The Clerk confirmed that PCC have been informed of this.  </w:t>
      </w:r>
    </w:p>
    <w:p w:rsidR="00F632ED" w:rsidRDefault="00F632ED" w:rsidP="00BB640D">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CiL</w:t>
      </w:r>
      <w:proofErr w:type="spellEnd"/>
      <w:r>
        <w:rPr>
          <w:rFonts w:ascii="Times New Roman" w:hAnsi="Times New Roman" w:cs="Times New Roman"/>
          <w:sz w:val="24"/>
          <w:szCs w:val="24"/>
        </w:rPr>
        <w:t xml:space="preserve"> budget was reviewed and we are on target with this to get projects started.</w:t>
      </w:r>
    </w:p>
    <w:p w:rsidR="00F632ED" w:rsidRDefault="00F632ED" w:rsidP="00CE72DD">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r>
      <w:r w:rsidR="00BB640D">
        <w:rPr>
          <w:rFonts w:ascii="Times New Roman" w:hAnsi="Times New Roman" w:cs="Times New Roman"/>
          <w:sz w:val="24"/>
          <w:szCs w:val="24"/>
        </w:rPr>
        <w:t>Permission was given to migrate</w:t>
      </w:r>
      <w:r>
        <w:rPr>
          <w:rFonts w:ascii="Times New Roman" w:hAnsi="Times New Roman" w:cs="Times New Roman"/>
          <w:sz w:val="24"/>
          <w:szCs w:val="24"/>
        </w:rPr>
        <w:t xml:space="preserve"> the bank account from NatWest to Santander.</w:t>
      </w:r>
    </w:p>
    <w:p w:rsidR="00F632ED" w:rsidRDefault="00F632ED" w:rsidP="00CE72DD">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Grasscutting</w:t>
      </w:r>
      <w:proofErr w:type="spellEnd"/>
      <w:r>
        <w:rPr>
          <w:rFonts w:ascii="Times New Roman" w:hAnsi="Times New Roman" w:cs="Times New Roman"/>
          <w:sz w:val="24"/>
          <w:szCs w:val="24"/>
        </w:rPr>
        <w:t xml:space="preserve"> verges were also discussed.  We have to be mindful that in the future we may have to take on large areas along the A6 and the bypass, which will increase our budget considerably.  It was resolved for Cllr. Hasting to confirm with Marcus Hudson LCC of when this</w:t>
      </w:r>
      <w:r w:rsidR="00BB640D">
        <w:rPr>
          <w:rFonts w:ascii="Times New Roman" w:hAnsi="Times New Roman" w:cs="Times New Roman"/>
          <w:sz w:val="24"/>
          <w:szCs w:val="24"/>
        </w:rPr>
        <w:t xml:space="preserve"> will</w:t>
      </w:r>
      <w:r>
        <w:rPr>
          <w:rFonts w:ascii="Times New Roman" w:hAnsi="Times New Roman" w:cs="Times New Roman"/>
          <w:sz w:val="24"/>
          <w:szCs w:val="24"/>
        </w:rPr>
        <w:t xml:space="preserve"> happen.</w:t>
      </w:r>
    </w:p>
    <w:p w:rsidR="00F632ED" w:rsidRPr="00CE72DD" w:rsidRDefault="00F632ED" w:rsidP="00CE72DD">
      <w:pPr>
        <w:spacing w:after="0" w:line="240" w:lineRule="auto"/>
        <w:ind w:left="567" w:hanging="567"/>
        <w:rPr>
          <w:rFonts w:ascii="Times New Roman" w:hAnsi="Times New Roman" w:cs="Times New Roman"/>
          <w:sz w:val="24"/>
          <w:szCs w:val="24"/>
        </w:rPr>
      </w:pPr>
    </w:p>
    <w:p w:rsidR="00CE72DD" w:rsidRPr="002D23A2" w:rsidRDefault="00CE72DD" w:rsidP="00CE72DD">
      <w:pPr>
        <w:spacing w:after="0" w:line="240" w:lineRule="auto"/>
        <w:ind w:left="567" w:hanging="567"/>
        <w:rPr>
          <w:rFonts w:ascii="Times New Roman" w:hAnsi="Times New Roman" w:cs="Times New Roman"/>
          <w:b/>
          <w:sz w:val="24"/>
          <w:szCs w:val="24"/>
        </w:rPr>
      </w:pPr>
      <w:r w:rsidRPr="00CE72DD">
        <w:rPr>
          <w:rFonts w:ascii="Times New Roman" w:hAnsi="Times New Roman" w:cs="Times New Roman"/>
          <w:sz w:val="24"/>
          <w:szCs w:val="24"/>
        </w:rPr>
        <w:tab/>
      </w:r>
      <w:r w:rsidRPr="002D23A2">
        <w:rPr>
          <w:rFonts w:ascii="Times New Roman" w:hAnsi="Times New Roman" w:cs="Times New Roman"/>
          <w:b/>
          <w:sz w:val="24"/>
          <w:szCs w:val="24"/>
        </w:rPr>
        <w:t>Standing Committees and Charities</w:t>
      </w:r>
    </w:p>
    <w:p w:rsidR="00F632ED" w:rsidRPr="00CE72DD" w:rsidRDefault="00F632ED" w:rsidP="00CE72DD">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t>Cllr Hastings confirmed that the Scouts are no longer to be part of the charity unless they are individual members.  Cllrs. Parkinson, Hastings and Mills are to be the initial named trustees.</w:t>
      </w:r>
    </w:p>
    <w:p w:rsidR="00CE72DD" w:rsidRPr="00CE72DD" w:rsidRDefault="00CE72DD" w:rsidP="00CE72DD">
      <w:pPr>
        <w:spacing w:after="0" w:line="240" w:lineRule="auto"/>
        <w:ind w:left="567" w:hanging="567"/>
        <w:rPr>
          <w:rFonts w:ascii="Times New Roman" w:hAnsi="Times New Roman" w:cs="Times New Roman"/>
          <w:sz w:val="24"/>
          <w:szCs w:val="24"/>
        </w:rPr>
      </w:pPr>
    </w:p>
    <w:p w:rsidR="00CE72DD" w:rsidRPr="00CE72DD" w:rsidRDefault="00CE72DD" w:rsidP="00CE72DD">
      <w:pPr>
        <w:spacing w:after="0" w:line="240" w:lineRule="auto"/>
        <w:ind w:left="567" w:hanging="567"/>
        <w:rPr>
          <w:rFonts w:ascii="Times New Roman" w:hAnsi="Times New Roman" w:cs="Times New Roman"/>
          <w:b/>
          <w:sz w:val="24"/>
          <w:szCs w:val="24"/>
        </w:rPr>
      </w:pPr>
      <w:r w:rsidRPr="00CE72DD">
        <w:rPr>
          <w:rFonts w:ascii="Times New Roman" w:hAnsi="Times New Roman" w:cs="Times New Roman"/>
          <w:b/>
          <w:sz w:val="24"/>
          <w:szCs w:val="24"/>
        </w:rPr>
        <w:t>6.</w:t>
      </w:r>
      <w:r w:rsidRPr="00CE72DD">
        <w:rPr>
          <w:rFonts w:ascii="Times New Roman" w:hAnsi="Times New Roman" w:cs="Times New Roman"/>
          <w:b/>
          <w:sz w:val="24"/>
          <w:szCs w:val="24"/>
        </w:rPr>
        <w:tab/>
        <w:t>Items for consideration</w:t>
      </w:r>
    </w:p>
    <w:p w:rsidR="00CE72DD" w:rsidRPr="00CE72DD" w:rsidRDefault="00CE72DD" w:rsidP="00CE72DD">
      <w:pPr>
        <w:spacing w:after="0" w:line="240" w:lineRule="auto"/>
        <w:ind w:left="567" w:hanging="567"/>
        <w:rPr>
          <w:rFonts w:ascii="Times New Roman" w:hAnsi="Times New Roman" w:cs="Times New Roman"/>
          <w:b/>
          <w:sz w:val="24"/>
          <w:szCs w:val="24"/>
        </w:rPr>
      </w:pPr>
    </w:p>
    <w:p w:rsidR="00CE72DD" w:rsidRPr="00CE72DD" w:rsidRDefault="00CE72DD" w:rsidP="00CE72DD">
      <w:pPr>
        <w:pStyle w:val="ListParagraph"/>
        <w:numPr>
          <w:ilvl w:val="0"/>
          <w:numId w:val="2"/>
        </w:numPr>
        <w:ind w:left="1293"/>
        <w:rPr>
          <w:b/>
        </w:rPr>
      </w:pPr>
      <w:r w:rsidRPr="00CE72DD">
        <w:rPr>
          <w:b/>
        </w:rPr>
        <w:t>Banking - Santander</w:t>
      </w:r>
    </w:p>
    <w:p w:rsidR="00CE72DD" w:rsidRDefault="00F632ED" w:rsidP="00CE72DD">
      <w:pPr>
        <w:spacing w:after="0" w:line="240" w:lineRule="auto"/>
        <w:ind w:left="1290"/>
        <w:rPr>
          <w:rFonts w:ascii="Times New Roman" w:hAnsi="Times New Roman" w:cs="Times New Roman"/>
          <w:sz w:val="24"/>
          <w:szCs w:val="24"/>
        </w:rPr>
      </w:pPr>
      <w:r>
        <w:rPr>
          <w:rFonts w:ascii="Times New Roman" w:hAnsi="Times New Roman" w:cs="Times New Roman"/>
          <w:sz w:val="24"/>
          <w:szCs w:val="24"/>
        </w:rPr>
        <w:t>The Clerk reported that Kelly Catterall (relationship manager – Santander) had met with herself and Cllr. Hastings and completed the forms to open the account and switch everything over from NatWest.  This will be completed in due course, when we have confirmation from NatWest that 2 signatories have been taken off the account.</w:t>
      </w:r>
      <w:r w:rsidR="00F33DC5">
        <w:rPr>
          <w:rFonts w:ascii="Times New Roman" w:hAnsi="Times New Roman" w:cs="Times New Roman"/>
          <w:sz w:val="24"/>
          <w:szCs w:val="24"/>
        </w:rPr>
        <w:t xml:space="preserve">  </w:t>
      </w:r>
      <w:r w:rsidR="003D2202">
        <w:rPr>
          <w:rFonts w:ascii="Times New Roman" w:hAnsi="Times New Roman" w:cs="Times New Roman"/>
          <w:sz w:val="24"/>
          <w:szCs w:val="24"/>
        </w:rPr>
        <w:t xml:space="preserve">The reserve balance has been fully transferred into the current account.  </w:t>
      </w:r>
      <w:r w:rsidR="00F33DC5">
        <w:rPr>
          <w:rFonts w:ascii="Times New Roman" w:hAnsi="Times New Roman" w:cs="Times New Roman"/>
          <w:sz w:val="24"/>
          <w:szCs w:val="24"/>
        </w:rPr>
        <w:t>The process seemed very straightforward and hopefully they system with be a lot easier for everyone.</w:t>
      </w:r>
    </w:p>
    <w:p w:rsidR="00F632ED" w:rsidRPr="00CE72DD" w:rsidRDefault="00F632ED" w:rsidP="00CE72DD">
      <w:pPr>
        <w:spacing w:after="0" w:line="240" w:lineRule="auto"/>
        <w:ind w:left="1290"/>
        <w:rPr>
          <w:rFonts w:ascii="Times New Roman" w:hAnsi="Times New Roman" w:cs="Times New Roman"/>
          <w:sz w:val="24"/>
          <w:szCs w:val="24"/>
        </w:rPr>
      </w:pPr>
    </w:p>
    <w:p w:rsidR="00CE72DD" w:rsidRPr="00CE72DD" w:rsidRDefault="00CE72DD" w:rsidP="00CE72DD">
      <w:pPr>
        <w:pStyle w:val="ListParagraph"/>
        <w:numPr>
          <w:ilvl w:val="0"/>
          <w:numId w:val="2"/>
        </w:numPr>
        <w:rPr>
          <w:b/>
        </w:rPr>
      </w:pPr>
      <w:r w:rsidRPr="00CE72DD">
        <w:rPr>
          <w:b/>
        </w:rPr>
        <w:t>Away day (30</w:t>
      </w:r>
      <w:r w:rsidRPr="00CE72DD">
        <w:rPr>
          <w:b/>
          <w:vertAlign w:val="superscript"/>
        </w:rPr>
        <w:t>th</w:t>
      </w:r>
      <w:r w:rsidRPr="00CE72DD">
        <w:rPr>
          <w:b/>
        </w:rPr>
        <w:t xml:space="preserve"> November) outcomes</w:t>
      </w:r>
    </w:p>
    <w:p w:rsidR="00CE72DD" w:rsidRDefault="00F33DC5" w:rsidP="00CE72DD">
      <w:pPr>
        <w:pStyle w:val="ListParagraph"/>
        <w:ind w:left="1290"/>
      </w:pPr>
      <w:r>
        <w:t xml:space="preserve">Cllrs </w:t>
      </w:r>
      <w:r w:rsidRPr="002D23A2">
        <w:rPr>
          <w:b/>
        </w:rPr>
        <w:t>resolved</w:t>
      </w:r>
      <w:r>
        <w:t xml:space="preserve"> to a</w:t>
      </w:r>
      <w:r w:rsidR="00CE72DD" w:rsidRPr="00CE72DD">
        <w:t xml:space="preserve">gree the plan </w:t>
      </w:r>
      <w:r>
        <w:t xml:space="preserve">that was </w:t>
      </w:r>
      <w:r w:rsidR="00CE72DD" w:rsidRPr="00CE72DD">
        <w:t xml:space="preserve">discussed at the meeting and </w:t>
      </w:r>
      <w:r>
        <w:t xml:space="preserve">confirm the </w:t>
      </w:r>
      <w:r w:rsidR="00CE72DD" w:rsidRPr="00CE72DD">
        <w:t>updated PAP</w:t>
      </w:r>
      <w:r>
        <w:t>.  Items that were discussed included:</w:t>
      </w:r>
    </w:p>
    <w:p w:rsidR="00F33DC5" w:rsidRDefault="00F33DC5" w:rsidP="00CE72DD">
      <w:pPr>
        <w:pStyle w:val="ListParagraph"/>
        <w:ind w:left="1290"/>
      </w:pPr>
    </w:p>
    <w:p w:rsidR="00F33DC5" w:rsidRDefault="00F33DC5" w:rsidP="00CE72DD">
      <w:pPr>
        <w:pStyle w:val="ListParagraph"/>
        <w:ind w:left="1290"/>
      </w:pPr>
      <w:r w:rsidRPr="002D23A2">
        <w:rPr>
          <w:b/>
        </w:rPr>
        <w:t>KGV field</w:t>
      </w:r>
      <w:r>
        <w:t xml:space="preserve"> – </w:t>
      </w:r>
      <w:r w:rsidR="00BB640D">
        <w:t>The advice from DHLG</w:t>
      </w:r>
      <w:r>
        <w:t xml:space="preserve"> and Fields in Trust </w:t>
      </w:r>
      <w:r w:rsidR="00BB640D">
        <w:t>is that</w:t>
      </w:r>
      <w:r>
        <w:t xml:space="preserve"> the field should be a Community Asset Transfer and not leased to us.  PCC are still looking into this</w:t>
      </w:r>
      <w:r w:rsidR="00BB640D">
        <w:t xml:space="preserve"> on our behalf</w:t>
      </w:r>
      <w:r>
        <w:t>.</w:t>
      </w:r>
    </w:p>
    <w:p w:rsidR="00F33DC5" w:rsidRDefault="00F33DC5" w:rsidP="00CE72DD">
      <w:pPr>
        <w:pStyle w:val="ListParagraph"/>
        <w:ind w:left="1290"/>
      </w:pPr>
    </w:p>
    <w:p w:rsidR="00F33DC5" w:rsidRDefault="00F33DC5" w:rsidP="00CE72DD">
      <w:pPr>
        <w:pStyle w:val="ListParagraph"/>
        <w:ind w:left="1290"/>
      </w:pPr>
      <w:r>
        <w:t xml:space="preserve">The remedial work on the field to the trees etc. has been quoted by Barton Grange of £8808.  Cllr Hastings reported that she is struggling to get two other quotes, as it is specialised work and some contractors can do one bit and not the other.  It was resolved that the </w:t>
      </w:r>
      <w:proofErr w:type="spellStart"/>
      <w:r>
        <w:t>cut off</w:t>
      </w:r>
      <w:proofErr w:type="spellEnd"/>
      <w:r>
        <w:t xml:space="preserve"> date for further quotes should be 25</w:t>
      </w:r>
      <w:r w:rsidRPr="00F33DC5">
        <w:rPr>
          <w:vertAlign w:val="superscript"/>
        </w:rPr>
        <w:t>th</w:t>
      </w:r>
      <w:r>
        <w:t xml:space="preserve"> January 2019.  After this, the </w:t>
      </w:r>
      <w:r w:rsidR="00BB640D">
        <w:t>quote should be accepted</w:t>
      </w:r>
      <w:r>
        <w:t>.</w:t>
      </w:r>
    </w:p>
    <w:p w:rsidR="00F33DC5" w:rsidRDefault="00F33DC5" w:rsidP="00CE72DD">
      <w:pPr>
        <w:pStyle w:val="ListParagraph"/>
        <w:ind w:left="1290"/>
      </w:pPr>
    </w:p>
    <w:p w:rsidR="00F33DC5" w:rsidRDefault="00F33DC5" w:rsidP="00CE72DD">
      <w:pPr>
        <w:pStyle w:val="ListParagraph"/>
        <w:ind w:left="1290"/>
      </w:pPr>
      <w:r w:rsidRPr="002D23A2">
        <w:rPr>
          <w:b/>
        </w:rPr>
        <w:t>Pinfold</w:t>
      </w:r>
      <w:r>
        <w:t xml:space="preserve"> – English Heritage</w:t>
      </w:r>
      <w:r w:rsidR="00BB640D">
        <w:t xml:space="preserve"> have agreed the Enviro bid which has been submitted</w:t>
      </w:r>
    </w:p>
    <w:p w:rsidR="00F33DC5" w:rsidRDefault="00F33DC5" w:rsidP="00CE72DD">
      <w:pPr>
        <w:pStyle w:val="ListParagraph"/>
        <w:ind w:left="1290"/>
      </w:pPr>
    </w:p>
    <w:p w:rsidR="00F33DC5" w:rsidRDefault="00F33DC5" w:rsidP="00CE72DD">
      <w:pPr>
        <w:pStyle w:val="ListParagraph"/>
        <w:ind w:left="1290"/>
      </w:pPr>
      <w:r w:rsidRPr="002D23A2">
        <w:rPr>
          <w:b/>
        </w:rPr>
        <w:t>Community Building</w:t>
      </w:r>
      <w:r>
        <w:t xml:space="preserve"> – It was </w:t>
      </w:r>
      <w:r w:rsidRPr="002D23A2">
        <w:rPr>
          <w:b/>
        </w:rPr>
        <w:t>resolved</w:t>
      </w:r>
      <w:r>
        <w:t xml:space="preserve"> to discuss this under closed business as it was deemed commercially sensitive.</w:t>
      </w:r>
    </w:p>
    <w:p w:rsidR="00F33DC5" w:rsidRDefault="00F33DC5" w:rsidP="00CE72DD">
      <w:pPr>
        <w:pStyle w:val="ListParagraph"/>
        <w:ind w:left="1290"/>
      </w:pPr>
    </w:p>
    <w:p w:rsidR="00F33DC5" w:rsidRDefault="00F33DC5" w:rsidP="00CE72DD">
      <w:pPr>
        <w:pStyle w:val="ListParagraph"/>
        <w:ind w:left="1290"/>
      </w:pPr>
      <w:r w:rsidRPr="002D23A2">
        <w:rPr>
          <w:b/>
        </w:rPr>
        <w:t>Signage</w:t>
      </w:r>
      <w:r>
        <w:t xml:space="preserve"> – </w:t>
      </w:r>
      <w:r w:rsidRPr="002D23A2">
        <w:rPr>
          <w:b/>
        </w:rPr>
        <w:t>resolved</w:t>
      </w:r>
      <w:r w:rsidR="00BB640D">
        <w:t xml:space="preserve"> that this should go under “V</w:t>
      </w:r>
      <w:r>
        <w:t>illage enhancements</w:t>
      </w:r>
      <w:r w:rsidR="00BB640D">
        <w:t xml:space="preserve">” on the “Village Projects list” (supplementary document to </w:t>
      </w:r>
      <w:r w:rsidR="0013481D">
        <w:t>PAP)</w:t>
      </w:r>
    </w:p>
    <w:p w:rsidR="00F33DC5" w:rsidRDefault="00F33DC5" w:rsidP="00CE72DD">
      <w:pPr>
        <w:pStyle w:val="ListParagraph"/>
        <w:ind w:left="1290"/>
      </w:pPr>
    </w:p>
    <w:p w:rsidR="00F33DC5" w:rsidRPr="002D23A2" w:rsidRDefault="00F33DC5" w:rsidP="00CE72DD">
      <w:pPr>
        <w:pStyle w:val="ListParagraph"/>
        <w:ind w:left="1290"/>
        <w:rPr>
          <w:b/>
        </w:rPr>
      </w:pPr>
      <w:r w:rsidRPr="002D23A2">
        <w:rPr>
          <w:b/>
        </w:rPr>
        <w:t>Footpaths PROW</w:t>
      </w:r>
      <w:r>
        <w:t xml:space="preserve"> – (Public Rights of Way) – it was </w:t>
      </w:r>
      <w:r w:rsidRPr="002D23A2">
        <w:rPr>
          <w:b/>
        </w:rPr>
        <w:t>resolved</w:t>
      </w:r>
      <w:r>
        <w:t xml:space="preserve"> to review all the footpaths in spring and split between each Cllr who will walk the paths and report back on their condition.  Cllr Hastings reported that some paths seem to have vanished off the OS map, so she is to contact them.  </w:t>
      </w:r>
      <w:r w:rsidRPr="002D23A2">
        <w:rPr>
          <w:b/>
        </w:rPr>
        <w:t>The Clerk is to see if there is any old paperwork on this.</w:t>
      </w:r>
    </w:p>
    <w:p w:rsidR="00F33DC5" w:rsidRDefault="00F33DC5" w:rsidP="00CE72DD">
      <w:pPr>
        <w:pStyle w:val="ListParagraph"/>
        <w:ind w:left="1290"/>
      </w:pPr>
    </w:p>
    <w:p w:rsidR="00F33DC5" w:rsidRDefault="00F33DC5" w:rsidP="00CE72DD">
      <w:pPr>
        <w:pStyle w:val="ListParagraph"/>
        <w:ind w:left="1290"/>
      </w:pPr>
      <w:r>
        <w:t>Cllr Eccles also suggested that it would be an idea to mark out 5k, 10k trails for walkers and runners.</w:t>
      </w:r>
    </w:p>
    <w:p w:rsidR="00F33DC5" w:rsidRDefault="00F33DC5" w:rsidP="00CE72DD">
      <w:pPr>
        <w:pStyle w:val="ListParagraph"/>
        <w:ind w:left="1290"/>
      </w:pPr>
    </w:p>
    <w:p w:rsidR="00F33DC5" w:rsidRDefault="00F33DC5" w:rsidP="00CE72DD">
      <w:pPr>
        <w:pStyle w:val="ListParagraph"/>
        <w:ind w:left="1290"/>
      </w:pPr>
      <w:r w:rsidRPr="002D23A2">
        <w:rPr>
          <w:b/>
        </w:rPr>
        <w:t>Trees for homes</w:t>
      </w:r>
      <w:r>
        <w:t xml:space="preserve"> – it </w:t>
      </w:r>
      <w:r w:rsidR="004438A0">
        <w:t xml:space="preserve">was </w:t>
      </w:r>
      <w:r w:rsidR="004438A0" w:rsidRPr="002D23A2">
        <w:rPr>
          <w:b/>
        </w:rPr>
        <w:t>resol</w:t>
      </w:r>
      <w:r w:rsidRPr="002D23A2">
        <w:rPr>
          <w:b/>
        </w:rPr>
        <w:t>ved</w:t>
      </w:r>
      <w:r>
        <w:t xml:space="preserve"> that Cllrs </w:t>
      </w:r>
      <w:proofErr w:type="spellStart"/>
      <w:r>
        <w:t>Oldcorn</w:t>
      </w:r>
      <w:proofErr w:type="spellEnd"/>
      <w:r>
        <w:t xml:space="preserve"> and Eccles would lead on this and investigate the costs of a tree for all new houses</w:t>
      </w:r>
      <w:r w:rsidR="004438A0">
        <w:t xml:space="preserve">.  Discussion also took place on them forming a community group to assist with the placing of </w:t>
      </w:r>
      <w:proofErr w:type="spellStart"/>
      <w:r w:rsidR="004438A0">
        <w:t>flowertubs</w:t>
      </w:r>
      <w:proofErr w:type="spellEnd"/>
      <w:r w:rsidR="004438A0">
        <w:t xml:space="preserve"> and benches in the village in time for spring.  It was </w:t>
      </w:r>
      <w:r w:rsidR="004438A0" w:rsidRPr="002D23A2">
        <w:rPr>
          <w:b/>
        </w:rPr>
        <w:t>resolved</w:t>
      </w:r>
      <w:r w:rsidR="002D23A2">
        <w:t xml:space="preserve"> that this could be implemented and funds have been allocated.</w:t>
      </w:r>
    </w:p>
    <w:p w:rsidR="004438A0" w:rsidRDefault="004438A0" w:rsidP="00CE72DD">
      <w:pPr>
        <w:pStyle w:val="ListParagraph"/>
        <w:ind w:left="1290"/>
      </w:pPr>
    </w:p>
    <w:p w:rsidR="004438A0" w:rsidRDefault="004438A0" w:rsidP="00CE72DD">
      <w:pPr>
        <w:pStyle w:val="ListParagraph"/>
        <w:ind w:left="1290"/>
      </w:pPr>
      <w:proofErr w:type="spellStart"/>
      <w:r w:rsidRPr="002D23A2">
        <w:rPr>
          <w:b/>
        </w:rPr>
        <w:t>CiL</w:t>
      </w:r>
      <w:proofErr w:type="spellEnd"/>
      <w:r w:rsidRPr="002D23A2">
        <w:rPr>
          <w:b/>
        </w:rPr>
        <w:t xml:space="preserve"> plaques</w:t>
      </w:r>
      <w:r>
        <w:t xml:space="preserve"> – Cllr Hastings is to obtain a sample of one.</w:t>
      </w:r>
    </w:p>
    <w:p w:rsidR="004438A0" w:rsidRDefault="004438A0" w:rsidP="00CE72DD">
      <w:pPr>
        <w:pStyle w:val="ListParagraph"/>
        <w:ind w:left="1290"/>
      </w:pPr>
    </w:p>
    <w:p w:rsidR="004438A0" w:rsidRPr="00CE72DD" w:rsidRDefault="004438A0" w:rsidP="00CE72DD">
      <w:pPr>
        <w:pStyle w:val="ListParagraph"/>
        <w:ind w:left="1290"/>
      </w:pPr>
      <w:proofErr w:type="spellStart"/>
      <w:r w:rsidRPr="002D23A2">
        <w:rPr>
          <w:b/>
        </w:rPr>
        <w:t>Defibrilator</w:t>
      </w:r>
      <w:proofErr w:type="spellEnd"/>
      <w:r>
        <w:t xml:space="preserve"> – Cllr Hastings reported that the police are having a meeting in January.  If we have no response then will be mounted by the Xmas tree site.</w:t>
      </w:r>
    </w:p>
    <w:p w:rsidR="00CE72DD" w:rsidRPr="00CE72DD" w:rsidRDefault="00CE72DD" w:rsidP="00CE72DD">
      <w:pPr>
        <w:pStyle w:val="ListParagraph"/>
        <w:ind w:left="1290"/>
      </w:pPr>
    </w:p>
    <w:p w:rsidR="00CE72DD" w:rsidRPr="00CE72DD" w:rsidRDefault="00CE72DD" w:rsidP="00CE72DD">
      <w:pPr>
        <w:pStyle w:val="ListParagraph"/>
        <w:numPr>
          <w:ilvl w:val="0"/>
          <w:numId w:val="2"/>
        </w:numPr>
        <w:rPr>
          <w:b/>
        </w:rPr>
      </w:pPr>
      <w:r w:rsidRPr="00CE72DD">
        <w:rPr>
          <w:b/>
        </w:rPr>
        <w:t>Moore &amp; Smalley – financial advice</w:t>
      </w:r>
    </w:p>
    <w:p w:rsidR="00CE72DD" w:rsidRPr="004438A0" w:rsidRDefault="004438A0" w:rsidP="00CE72DD">
      <w:pPr>
        <w:spacing w:after="0" w:line="240" w:lineRule="auto"/>
        <w:ind w:left="1290"/>
        <w:rPr>
          <w:rFonts w:ascii="Times New Roman" w:hAnsi="Times New Roman" w:cs="Times New Roman"/>
          <w:sz w:val="24"/>
          <w:szCs w:val="24"/>
        </w:rPr>
      </w:pPr>
      <w:r w:rsidRPr="004438A0">
        <w:rPr>
          <w:rFonts w:ascii="Times New Roman" w:hAnsi="Times New Roman" w:cs="Times New Roman"/>
          <w:sz w:val="24"/>
          <w:szCs w:val="24"/>
        </w:rPr>
        <w:t xml:space="preserve">It was </w:t>
      </w:r>
      <w:r w:rsidRPr="00B66D02">
        <w:rPr>
          <w:rFonts w:ascii="Times New Roman" w:hAnsi="Times New Roman" w:cs="Times New Roman"/>
          <w:b/>
          <w:sz w:val="24"/>
          <w:szCs w:val="24"/>
        </w:rPr>
        <w:t>resolved</w:t>
      </w:r>
      <w:r w:rsidRPr="004438A0">
        <w:rPr>
          <w:rFonts w:ascii="Times New Roman" w:hAnsi="Times New Roman" w:cs="Times New Roman"/>
          <w:sz w:val="24"/>
          <w:szCs w:val="24"/>
        </w:rPr>
        <w:t xml:space="preserve"> to discuss this under closed business.</w:t>
      </w:r>
    </w:p>
    <w:p w:rsidR="004438A0" w:rsidRPr="00CE72DD" w:rsidRDefault="004438A0" w:rsidP="00CE72DD">
      <w:pPr>
        <w:spacing w:after="0" w:line="240" w:lineRule="auto"/>
        <w:ind w:left="1290"/>
        <w:rPr>
          <w:rFonts w:ascii="Times New Roman" w:hAnsi="Times New Roman" w:cs="Times New Roman"/>
          <w:sz w:val="24"/>
          <w:szCs w:val="24"/>
        </w:rPr>
      </w:pPr>
    </w:p>
    <w:p w:rsidR="00CE72DD" w:rsidRPr="00CE72DD" w:rsidRDefault="00CE72DD" w:rsidP="00CE72DD">
      <w:pPr>
        <w:pStyle w:val="ListParagraph"/>
        <w:numPr>
          <w:ilvl w:val="0"/>
          <w:numId w:val="2"/>
        </w:numPr>
        <w:rPr>
          <w:b/>
        </w:rPr>
      </w:pPr>
      <w:r w:rsidRPr="00CE72DD">
        <w:rPr>
          <w:b/>
        </w:rPr>
        <w:t>Parish Councillor vacancies</w:t>
      </w:r>
    </w:p>
    <w:p w:rsidR="00CE72DD" w:rsidRDefault="004438A0" w:rsidP="00CE72DD">
      <w:pPr>
        <w:spacing w:after="0" w:line="240" w:lineRule="auto"/>
        <w:ind w:left="1290"/>
        <w:rPr>
          <w:rFonts w:ascii="Times New Roman" w:hAnsi="Times New Roman" w:cs="Times New Roman"/>
          <w:sz w:val="24"/>
          <w:szCs w:val="24"/>
        </w:rPr>
      </w:pPr>
      <w:r>
        <w:rPr>
          <w:rFonts w:ascii="Times New Roman" w:hAnsi="Times New Roman" w:cs="Times New Roman"/>
          <w:sz w:val="24"/>
          <w:szCs w:val="24"/>
        </w:rPr>
        <w:t>Thanks was given to Cllr. Mills for his hard work and</w:t>
      </w:r>
      <w:r w:rsidR="003D2202">
        <w:rPr>
          <w:rFonts w:ascii="Times New Roman" w:hAnsi="Times New Roman" w:cs="Times New Roman"/>
          <w:sz w:val="24"/>
          <w:szCs w:val="24"/>
        </w:rPr>
        <w:t xml:space="preserve"> support for the Parish Council</w:t>
      </w:r>
      <w:r>
        <w:rPr>
          <w:rFonts w:ascii="Times New Roman" w:hAnsi="Times New Roman" w:cs="Times New Roman"/>
          <w:sz w:val="24"/>
          <w:szCs w:val="24"/>
        </w:rPr>
        <w:t xml:space="preserve"> in the time he has served, his advice will be greatly missed.</w:t>
      </w:r>
    </w:p>
    <w:p w:rsidR="004438A0" w:rsidRDefault="004438A0" w:rsidP="00CE72DD">
      <w:pPr>
        <w:spacing w:after="0" w:line="240" w:lineRule="auto"/>
        <w:ind w:left="1290"/>
        <w:rPr>
          <w:rFonts w:ascii="Times New Roman" w:hAnsi="Times New Roman" w:cs="Times New Roman"/>
          <w:sz w:val="24"/>
          <w:szCs w:val="24"/>
        </w:rPr>
      </w:pPr>
    </w:p>
    <w:p w:rsidR="004438A0" w:rsidRDefault="004438A0" w:rsidP="00CE72DD">
      <w:pPr>
        <w:spacing w:after="0" w:line="240" w:lineRule="auto"/>
        <w:ind w:left="1290"/>
        <w:rPr>
          <w:rFonts w:ascii="Times New Roman" w:hAnsi="Times New Roman" w:cs="Times New Roman"/>
          <w:sz w:val="24"/>
          <w:szCs w:val="24"/>
        </w:rPr>
      </w:pPr>
      <w:r>
        <w:rPr>
          <w:rFonts w:ascii="Times New Roman" w:hAnsi="Times New Roman" w:cs="Times New Roman"/>
          <w:sz w:val="24"/>
          <w:szCs w:val="24"/>
        </w:rPr>
        <w:t xml:space="preserve">Discussion then took place on the vacancies and the Clerk reported that an application had been received from parishioner Mr. Les Brown.  </w:t>
      </w:r>
      <w:r w:rsidR="001A4BC9">
        <w:rPr>
          <w:rFonts w:ascii="Times New Roman" w:hAnsi="Times New Roman" w:cs="Times New Roman"/>
          <w:sz w:val="24"/>
          <w:szCs w:val="24"/>
        </w:rPr>
        <w:t>This was considered and he was proposed and seconded to be formally co-opted to the Parish Council.</w:t>
      </w:r>
    </w:p>
    <w:p w:rsidR="001A4BC9" w:rsidRDefault="001A4BC9" w:rsidP="00CE72DD">
      <w:pPr>
        <w:spacing w:after="0" w:line="240" w:lineRule="auto"/>
        <w:ind w:left="1290"/>
        <w:rPr>
          <w:rFonts w:ascii="Times New Roman" w:hAnsi="Times New Roman" w:cs="Times New Roman"/>
          <w:sz w:val="24"/>
          <w:szCs w:val="24"/>
        </w:rPr>
      </w:pPr>
    </w:p>
    <w:p w:rsidR="001A4BC9" w:rsidRPr="00CE72DD" w:rsidRDefault="001A4BC9" w:rsidP="00CE72DD">
      <w:pPr>
        <w:spacing w:after="0" w:line="240" w:lineRule="auto"/>
        <w:ind w:left="1290"/>
        <w:rPr>
          <w:rFonts w:ascii="Times New Roman" w:hAnsi="Times New Roman" w:cs="Times New Roman"/>
          <w:sz w:val="24"/>
          <w:szCs w:val="24"/>
        </w:rPr>
      </w:pPr>
      <w:r>
        <w:rPr>
          <w:rFonts w:ascii="Times New Roman" w:hAnsi="Times New Roman" w:cs="Times New Roman"/>
          <w:sz w:val="24"/>
          <w:szCs w:val="24"/>
        </w:rPr>
        <w:t xml:space="preserve">The Clerk is to forward his declaration of acceptance of office and on </w:t>
      </w:r>
      <w:r w:rsidR="003D2202">
        <w:rPr>
          <w:rFonts w:ascii="Times New Roman" w:hAnsi="Times New Roman" w:cs="Times New Roman"/>
          <w:sz w:val="24"/>
          <w:szCs w:val="24"/>
        </w:rPr>
        <w:t xml:space="preserve">receipt </w:t>
      </w:r>
      <w:r>
        <w:rPr>
          <w:rFonts w:ascii="Times New Roman" w:hAnsi="Times New Roman" w:cs="Times New Roman"/>
          <w:sz w:val="24"/>
          <w:szCs w:val="24"/>
        </w:rPr>
        <w:t xml:space="preserve">of this, he can formally be </w:t>
      </w:r>
      <w:r w:rsidR="003D2202">
        <w:rPr>
          <w:rFonts w:ascii="Times New Roman" w:hAnsi="Times New Roman" w:cs="Times New Roman"/>
          <w:sz w:val="24"/>
          <w:szCs w:val="24"/>
        </w:rPr>
        <w:t>a member</w:t>
      </w:r>
      <w:r>
        <w:rPr>
          <w:rFonts w:ascii="Times New Roman" w:hAnsi="Times New Roman" w:cs="Times New Roman"/>
          <w:sz w:val="24"/>
          <w:szCs w:val="24"/>
        </w:rPr>
        <w:t xml:space="preserve"> of the Parish Council</w:t>
      </w:r>
    </w:p>
    <w:p w:rsidR="00CE72DD" w:rsidRPr="00CE72DD" w:rsidRDefault="00CE72DD" w:rsidP="00CE72DD">
      <w:pPr>
        <w:spacing w:after="0" w:line="240" w:lineRule="auto"/>
        <w:ind w:left="1290"/>
        <w:rPr>
          <w:rFonts w:ascii="Times New Roman" w:hAnsi="Times New Roman" w:cs="Times New Roman"/>
          <w:sz w:val="24"/>
          <w:szCs w:val="24"/>
        </w:rPr>
      </w:pPr>
    </w:p>
    <w:p w:rsidR="00CE72DD" w:rsidRPr="00CE72DD" w:rsidRDefault="00CE72DD" w:rsidP="00CE72DD">
      <w:pPr>
        <w:pStyle w:val="ListParagraph"/>
        <w:numPr>
          <w:ilvl w:val="0"/>
          <w:numId w:val="2"/>
        </w:numPr>
        <w:rPr>
          <w:b/>
        </w:rPr>
      </w:pPr>
      <w:r w:rsidRPr="00CE72DD">
        <w:rPr>
          <w:b/>
        </w:rPr>
        <w:t>Parish Councillors areas of responsibilities</w:t>
      </w:r>
    </w:p>
    <w:p w:rsidR="00CE72DD" w:rsidRDefault="001A4BC9" w:rsidP="00CE72DD">
      <w:pPr>
        <w:spacing w:after="0" w:line="240" w:lineRule="auto"/>
        <w:ind w:left="1290"/>
        <w:rPr>
          <w:rFonts w:ascii="Times New Roman" w:hAnsi="Times New Roman" w:cs="Times New Roman"/>
          <w:sz w:val="24"/>
          <w:szCs w:val="24"/>
        </w:rPr>
      </w:pPr>
      <w:r>
        <w:rPr>
          <w:rFonts w:ascii="Times New Roman" w:hAnsi="Times New Roman" w:cs="Times New Roman"/>
          <w:sz w:val="24"/>
          <w:szCs w:val="24"/>
        </w:rPr>
        <w:t xml:space="preserve">The </w:t>
      </w:r>
      <w:r w:rsidR="00CE72DD" w:rsidRPr="00CE72DD">
        <w:rPr>
          <w:rFonts w:ascii="Times New Roman" w:hAnsi="Times New Roman" w:cs="Times New Roman"/>
          <w:sz w:val="24"/>
          <w:szCs w:val="24"/>
        </w:rPr>
        <w:t>Parish Councillors areas of responsibilities</w:t>
      </w:r>
      <w:r>
        <w:rPr>
          <w:rFonts w:ascii="Times New Roman" w:hAnsi="Times New Roman" w:cs="Times New Roman"/>
          <w:sz w:val="24"/>
          <w:szCs w:val="24"/>
        </w:rPr>
        <w:t xml:space="preserve"> were reviewed for the forthcoming year and are attached as an appendix to the back of these minutes.</w:t>
      </w:r>
      <w:r w:rsidR="003D2202">
        <w:rPr>
          <w:rFonts w:ascii="Times New Roman" w:hAnsi="Times New Roman" w:cs="Times New Roman"/>
          <w:sz w:val="24"/>
          <w:szCs w:val="24"/>
        </w:rPr>
        <w:t xml:space="preserve"> </w:t>
      </w:r>
    </w:p>
    <w:p w:rsidR="001A4BC9" w:rsidRPr="00CE72DD" w:rsidRDefault="001A4BC9" w:rsidP="00CE72DD">
      <w:pPr>
        <w:spacing w:after="0" w:line="240" w:lineRule="auto"/>
        <w:ind w:left="1290"/>
        <w:rPr>
          <w:rFonts w:ascii="Times New Roman" w:hAnsi="Times New Roman" w:cs="Times New Roman"/>
          <w:sz w:val="24"/>
          <w:szCs w:val="24"/>
        </w:rPr>
      </w:pPr>
    </w:p>
    <w:p w:rsidR="00CE72DD" w:rsidRPr="00CE72DD" w:rsidRDefault="00CE72DD" w:rsidP="00CE72DD">
      <w:pPr>
        <w:pStyle w:val="ListParagraph"/>
        <w:numPr>
          <w:ilvl w:val="0"/>
          <w:numId w:val="2"/>
        </w:numPr>
        <w:rPr>
          <w:b/>
        </w:rPr>
      </w:pPr>
      <w:r w:rsidRPr="00CE72DD">
        <w:rPr>
          <w:b/>
        </w:rPr>
        <w:t>Village Information Session</w:t>
      </w:r>
    </w:p>
    <w:p w:rsidR="00CE72DD" w:rsidRDefault="001A4BC9" w:rsidP="00CE72DD">
      <w:pPr>
        <w:pStyle w:val="ListParagraph"/>
        <w:ind w:left="1290"/>
      </w:pPr>
      <w:r>
        <w:t xml:space="preserve">It was </w:t>
      </w:r>
      <w:r w:rsidRPr="003D2202">
        <w:rPr>
          <w:b/>
        </w:rPr>
        <w:t>resolved</w:t>
      </w:r>
      <w:r>
        <w:t xml:space="preserve"> to hold a village information session at the club to give the parishioners an update on where we are up to.</w:t>
      </w:r>
    </w:p>
    <w:p w:rsidR="001A4BC9" w:rsidRDefault="001A4BC9" w:rsidP="00CE72DD">
      <w:pPr>
        <w:pStyle w:val="ListParagraph"/>
        <w:ind w:left="1290"/>
      </w:pPr>
    </w:p>
    <w:p w:rsidR="001A4BC9" w:rsidRDefault="001A4BC9" w:rsidP="00CE72DD">
      <w:pPr>
        <w:pStyle w:val="ListParagraph"/>
        <w:ind w:left="1290"/>
      </w:pPr>
      <w:r>
        <w:t xml:space="preserve">It was </w:t>
      </w:r>
      <w:r w:rsidRPr="003D2202">
        <w:rPr>
          <w:b/>
        </w:rPr>
        <w:t>resolved</w:t>
      </w:r>
      <w:r>
        <w:t xml:space="preserve"> that a printed newsletter would be sent out </w:t>
      </w:r>
      <w:proofErr w:type="spellStart"/>
      <w:r>
        <w:t>mid February</w:t>
      </w:r>
      <w:proofErr w:type="spellEnd"/>
      <w:r>
        <w:t xml:space="preserve"> and the info session to be held early March.  The Clerk is to check dates of availability for the hall for a Saturday 10 – 12.</w:t>
      </w:r>
    </w:p>
    <w:p w:rsidR="001A4BC9" w:rsidRDefault="001A4BC9" w:rsidP="00CE72DD">
      <w:pPr>
        <w:pStyle w:val="ListParagraph"/>
        <w:ind w:left="1290"/>
      </w:pPr>
    </w:p>
    <w:p w:rsidR="001A4BC9" w:rsidRPr="00CE72DD" w:rsidRDefault="001A4BC9" w:rsidP="00CE72DD">
      <w:pPr>
        <w:pStyle w:val="ListParagraph"/>
        <w:ind w:left="1290"/>
      </w:pPr>
      <w:r>
        <w:t>It was also agreed that an extra 12 copies of the Neighbourhood Plan are to be printed.  Cllr Hastings to organise this.</w:t>
      </w:r>
    </w:p>
    <w:p w:rsidR="00CE72DD" w:rsidRPr="00CE72DD" w:rsidRDefault="00CE72DD" w:rsidP="00CE72DD">
      <w:pPr>
        <w:pStyle w:val="ListParagraph"/>
        <w:ind w:left="1290"/>
      </w:pPr>
    </w:p>
    <w:p w:rsidR="00CE72DD" w:rsidRPr="00CE72DD" w:rsidRDefault="00CE72DD" w:rsidP="00CE72DD">
      <w:pPr>
        <w:pStyle w:val="ListParagraph"/>
        <w:numPr>
          <w:ilvl w:val="0"/>
          <w:numId w:val="2"/>
        </w:numPr>
        <w:rPr>
          <w:b/>
        </w:rPr>
      </w:pPr>
      <w:r w:rsidRPr="00CE72DD">
        <w:rPr>
          <w:b/>
        </w:rPr>
        <w:t>Planning Officers of PCC</w:t>
      </w:r>
    </w:p>
    <w:p w:rsidR="003D2202" w:rsidRDefault="003D2202" w:rsidP="00CE72DD">
      <w:pPr>
        <w:pStyle w:val="ListParagraph"/>
        <w:numPr>
          <w:ilvl w:val="0"/>
          <w:numId w:val="3"/>
        </w:numPr>
      </w:pPr>
      <w:r>
        <w:t>Cllr Hastings</w:t>
      </w:r>
      <w:r w:rsidR="0013481D">
        <w:t>, with the city Cllrs and the MP (Ben Wallace’s) agent</w:t>
      </w:r>
      <w:r>
        <w:t xml:space="preserve"> had been to a meeting at PCC on the 18</w:t>
      </w:r>
      <w:r w:rsidRPr="003D2202">
        <w:rPr>
          <w:vertAlign w:val="superscript"/>
        </w:rPr>
        <w:t>th</w:t>
      </w:r>
      <w:r>
        <w:t xml:space="preserve"> December, </w:t>
      </w:r>
      <w:r w:rsidR="0013481D">
        <w:t>to seek advice on the implementation of the Neig</w:t>
      </w:r>
      <w:r>
        <w:t>hbourhood Plan</w:t>
      </w:r>
      <w:r w:rsidR="0013481D">
        <w:t xml:space="preserve"> and the approach to other local developments of the policy section. </w:t>
      </w:r>
      <w:r w:rsidR="00056A96">
        <w:t xml:space="preserve"> </w:t>
      </w:r>
      <w:r>
        <w:t>The planning policy</w:t>
      </w:r>
      <w:r w:rsidR="0013481D">
        <w:t xml:space="preserve"> section is there to advise</w:t>
      </w:r>
      <w:r>
        <w:t xml:space="preserve"> planning officers how to use key </w:t>
      </w:r>
      <w:r w:rsidR="0013481D">
        <w:t>policy documents</w:t>
      </w:r>
      <w:r>
        <w:t xml:space="preserve"> when considering planning applications.</w:t>
      </w:r>
      <w:r w:rsidR="0013481D">
        <w:t xml:space="preserve"> </w:t>
      </w:r>
      <w:r w:rsidR="00056A96">
        <w:t xml:space="preserve"> </w:t>
      </w:r>
      <w:r w:rsidR="0013481D">
        <w:t>Notes on this meeting are available separately.</w:t>
      </w:r>
    </w:p>
    <w:p w:rsidR="0013481D" w:rsidRDefault="0013481D" w:rsidP="0013481D">
      <w:pPr>
        <w:pStyle w:val="ListParagraph"/>
        <w:ind w:left="1650"/>
      </w:pPr>
    </w:p>
    <w:p w:rsidR="004E666E" w:rsidRDefault="004E666E" w:rsidP="003D2202">
      <w:pPr>
        <w:ind w:left="1650"/>
        <w:rPr>
          <w:rFonts w:ascii="Times New Roman" w:hAnsi="Times New Roman" w:cs="Times New Roman"/>
          <w:sz w:val="24"/>
          <w:szCs w:val="24"/>
        </w:rPr>
      </w:pPr>
      <w:r>
        <w:rPr>
          <w:rFonts w:ascii="Times New Roman" w:hAnsi="Times New Roman" w:cs="Times New Roman"/>
          <w:sz w:val="24"/>
          <w:szCs w:val="24"/>
        </w:rPr>
        <w:t xml:space="preserve">Cllr Mills </w:t>
      </w:r>
      <w:r w:rsidR="0013481D">
        <w:rPr>
          <w:rFonts w:ascii="Times New Roman" w:hAnsi="Times New Roman" w:cs="Times New Roman"/>
          <w:sz w:val="24"/>
          <w:szCs w:val="24"/>
        </w:rPr>
        <w:t>expressed concerns about the whole planning system in Preston,</w:t>
      </w:r>
      <w:r>
        <w:rPr>
          <w:rFonts w:ascii="Times New Roman" w:hAnsi="Times New Roman" w:cs="Times New Roman"/>
          <w:sz w:val="24"/>
          <w:szCs w:val="24"/>
        </w:rPr>
        <w:t xml:space="preserve"> </w:t>
      </w:r>
      <w:r w:rsidR="0013481D">
        <w:rPr>
          <w:rFonts w:ascii="Times New Roman" w:hAnsi="Times New Roman" w:cs="Times New Roman"/>
          <w:sz w:val="24"/>
          <w:szCs w:val="24"/>
        </w:rPr>
        <w:t>he felt that the</w:t>
      </w:r>
      <w:r>
        <w:rPr>
          <w:rFonts w:ascii="Times New Roman" w:hAnsi="Times New Roman" w:cs="Times New Roman"/>
          <w:sz w:val="24"/>
          <w:szCs w:val="24"/>
        </w:rPr>
        <w:t xml:space="preserve"> ineptitude of the Officers of the Council at the appeal hearings </w:t>
      </w:r>
      <w:r w:rsidR="0013481D">
        <w:rPr>
          <w:rFonts w:ascii="Times New Roman" w:hAnsi="Times New Roman" w:cs="Times New Roman"/>
          <w:sz w:val="24"/>
          <w:szCs w:val="24"/>
        </w:rPr>
        <w:t xml:space="preserve">in the spring and the </w:t>
      </w:r>
      <w:r>
        <w:rPr>
          <w:rFonts w:ascii="Times New Roman" w:hAnsi="Times New Roman" w:cs="Times New Roman"/>
          <w:sz w:val="24"/>
          <w:szCs w:val="24"/>
        </w:rPr>
        <w:t>number</w:t>
      </w:r>
      <w:r w:rsidR="0013481D">
        <w:rPr>
          <w:rFonts w:ascii="Times New Roman" w:hAnsi="Times New Roman" w:cs="Times New Roman"/>
          <w:sz w:val="24"/>
          <w:szCs w:val="24"/>
        </w:rPr>
        <w:t xml:space="preserve"> of applications that officers had recommended recently. </w:t>
      </w:r>
      <w:r w:rsidR="00056A96">
        <w:rPr>
          <w:rFonts w:ascii="Times New Roman" w:hAnsi="Times New Roman" w:cs="Times New Roman"/>
          <w:sz w:val="24"/>
          <w:szCs w:val="24"/>
        </w:rPr>
        <w:t xml:space="preserve"> </w:t>
      </w:r>
      <w:r w:rsidR="0013481D">
        <w:rPr>
          <w:rFonts w:ascii="Times New Roman" w:hAnsi="Times New Roman" w:cs="Times New Roman"/>
          <w:sz w:val="24"/>
          <w:szCs w:val="24"/>
        </w:rPr>
        <w:t>This viewpoint was discussed and agreed by all the Councillors who expressed their exasperation with the department overall.</w:t>
      </w:r>
    </w:p>
    <w:p w:rsidR="004E666E" w:rsidRPr="00B66D02" w:rsidRDefault="004E666E" w:rsidP="00B66D02">
      <w:pPr>
        <w:ind w:left="1650"/>
        <w:rPr>
          <w:rFonts w:ascii="Times New Roman" w:hAnsi="Times New Roman" w:cs="Times New Roman"/>
          <w:b/>
          <w:sz w:val="24"/>
          <w:szCs w:val="24"/>
        </w:rPr>
      </w:pPr>
      <w:r w:rsidRPr="00B66D02">
        <w:rPr>
          <w:rFonts w:ascii="Times New Roman" w:hAnsi="Times New Roman" w:cs="Times New Roman"/>
          <w:sz w:val="24"/>
          <w:szCs w:val="24"/>
        </w:rPr>
        <w:t xml:space="preserve">Cllr Mills proposed the following motion: “The Parish Council has no confidence in the planning officers of PCC to undertake their statutory duties and as a result the Planning sub-committee of PCC cannot make effective judgements based on advice from those officers”.  It was seconded by Cllr. Hamilton.  </w:t>
      </w:r>
      <w:r w:rsidRPr="00B66D02">
        <w:rPr>
          <w:rFonts w:ascii="Times New Roman" w:hAnsi="Times New Roman" w:cs="Times New Roman"/>
          <w:b/>
          <w:sz w:val="24"/>
          <w:szCs w:val="24"/>
        </w:rPr>
        <w:t>All voted unanimously to support it.</w:t>
      </w:r>
    </w:p>
    <w:p w:rsidR="004E666E" w:rsidRPr="001D5B80" w:rsidRDefault="004E666E" w:rsidP="004E666E">
      <w:pPr>
        <w:ind w:left="1650"/>
        <w:rPr>
          <w:rFonts w:ascii="Times New Roman" w:hAnsi="Times New Roman" w:cs="Times New Roman"/>
          <w:sz w:val="24"/>
          <w:szCs w:val="24"/>
        </w:rPr>
      </w:pPr>
      <w:r w:rsidRPr="00B66D02">
        <w:rPr>
          <w:rFonts w:ascii="Times New Roman" w:hAnsi="Times New Roman" w:cs="Times New Roman"/>
          <w:sz w:val="24"/>
          <w:szCs w:val="24"/>
        </w:rPr>
        <w:t xml:space="preserve">Cllr Mills stated he had researched the correct procedure to move forward in that the Clerk is to </w:t>
      </w:r>
      <w:r w:rsidR="001D5B80">
        <w:rPr>
          <w:rFonts w:ascii="Times New Roman" w:hAnsi="Times New Roman" w:cs="Times New Roman"/>
          <w:sz w:val="24"/>
          <w:szCs w:val="24"/>
        </w:rPr>
        <w:t>write to Adrian Phillips – Chie</w:t>
      </w:r>
      <w:r w:rsidRPr="00B66D02">
        <w:rPr>
          <w:rFonts w:ascii="Times New Roman" w:hAnsi="Times New Roman" w:cs="Times New Roman"/>
          <w:sz w:val="24"/>
          <w:szCs w:val="24"/>
        </w:rPr>
        <w:t xml:space="preserve">f Executive PCC, informing him we are going to write to the Secretary of State.  It was </w:t>
      </w:r>
      <w:r w:rsidRPr="00B66D02">
        <w:rPr>
          <w:rFonts w:ascii="Times New Roman" w:hAnsi="Times New Roman" w:cs="Times New Roman"/>
          <w:b/>
          <w:sz w:val="24"/>
          <w:szCs w:val="24"/>
        </w:rPr>
        <w:t>resolved</w:t>
      </w:r>
      <w:r w:rsidRPr="00B66D02">
        <w:rPr>
          <w:rFonts w:ascii="Times New Roman" w:hAnsi="Times New Roman" w:cs="Times New Roman"/>
          <w:sz w:val="24"/>
          <w:szCs w:val="24"/>
        </w:rPr>
        <w:t xml:space="preserve"> to take this action and to copy in MP, City Cllrs and Cllr. Peter Moss</w:t>
      </w:r>
      <w:r w:rsidR="001D5B80">
        <w:rPr>
          <w:rFonts w:ascii="Times New Roman" w:hAnsi="Times New Roman" w:cs="Times New Roman"/>
          <w:sz w:val="24"/>
          <w:szCs w:val="24"/>
        </w:rPr>
        <w:t xml:space="preserve"> in his role as </w:t>
      </w:r>
      <w:r w:rsidR="001D5B80" w:rsidRPr="001D5B80">
        <w:rPr>
          <w:rFonts w:ascii="Times New Roman" w:hAnsi="Times New Roman" w:cs="Times New Roman"/>
          <w:sz w:val="24"/>
          <w:szCs w:val="24"/>
        </w:rPr>
        <w:t>Cabinet member for P</w:t>
      </w:r>
      <w:r w:rsidR="001D5B80" w:rsidRPr="001D5B80">
        <w:rPr>
          <w:rFonts w:ascii="Times New Roman" w:hAnsi="Times New Roman" w:cs="Times New Roman"/>
          <w:color w:val="000000"/>
          <w:sz w:val="24"/>
          <w:szCs w:val="24"/>
          <w:shd w:val="clear" w:color="auto" w:fill="FFFFFF"/>
        </w:rPr>
        <w:t>lanning and Regulation</w:t>
      </w:r>
      <w:r w:rsidR="00056A96">
        <w:rPr>
          <w:rFonts w:ascii="Times New Roman" w:hAnsi="Times New Roman" w:cs="Times New Roman"/>
          <w:color w:val="000000"/>
          <w:sz w:val="24"/>
          <w:szCs w:val="24"/>
          <w:shd w:val="clear" w:color="auto" w:fill="FFFFFF"/>
        </w:rPr>
        <w:t>.</w:t>
      </w:r>
      <w:r w:rsidR="001D5B80" w:rsidRPr="001D5B80">
        <w:rPr>
          <w:rFonts w:ascii="Times New Roman" w:hAnsi="Times New Roman" w:cs="Times New Roman"/>
          <w:color w:val="000000"/>
          <w:sz w:val="24"/>
          <w:szCs w:val="24"/>
          <w:shd w:val="clear" w:color="auto" w:fill="FFFFFF"/>
        </w:rPr>
        <w:t xml:space="preserve"> </w:t>
      </w:r>
    </w:p>
    <w:p w:rsidR="00CE72DD" w:rsidRPr="00CE72DD" w:rsidRDefault="004E666E" w:rsidP="00CE72DD">
      <w:pPr>
        <w:pStyle w:val="ListParagraph"/>
        <w:numPr>
          <w:ilvl w:val="0"/>
          <w:numId w:val="3"/>
        </w:numPr>
      </w:pPr>
      <w:r>
        <w:t xml:space="preserve">It was also </w:t>
      </w:r>
      <w:r w:rsidRPr="00B66D02">
        <w:rPr>
          <w:b/>
        </w:rPr>
        <w:t>resolved</w:t>
      </w:r>
      <w:r w:rsidR="00B66D02">
        <w:t xml:space="preserve"> to</w:t>
      </w:r>
      <w:r w:rsidR="00CE72DD" w:rsidRPr="00CE72DD">
        <w:t xml:space="preserve"> urgently request the “allocation” figure for Broughton as set out in the 2018 NPPF from Preston City Council</w:t>
      </w:r>
      <w:r>
        <w:t>.  The Clerk is to write to Chris Heywood requesting this.</w:t>
      </w:r>
    </w:p>
    <w:p w:rsidR="00CE72DD" w:rsidRPr="00CE72DD" w:rsidRDefault="00CE72DD" w:rsidP="00CE72DD">
      <w:pPr>
        <w:spacing w:after="0" w:line="240" w:lineRule="auto"/>
        <w:rPr>
          <w:rFonts w:ascii="Times New Roman" w:hAnsi="Times New Roman" w:cs="Times New Roman"/>
          <w:sz w:val="24"/>
          <w:szCs w:val="24"/>
        </w:rPr>
      </w:pPr>
    </w:p>
    <w:p w:rsidR="00CE72DD" w:rsidRPr="00CE72DD" w:rsidRDefault="00CE72DD" w:rsidP="00CE72DD">
      <w:pPr>
        <w:pStyle w:val="ListParagraph"/>
        <w:numPr>
          <w:ilvl w:val="0"/>
          <w:numId w:val="2"/>
        </w:numPr>
        <w:rPr>
          <w:b/>
        </w:rPr>
      </w:pPr>
      <w:r w:rsidRPr="00CE72DD">
        <w:rPr>
          <w:b/>
        </w:rPr>
        <w:t>LCC Roadworks</w:t>
      </w:r>
    </w:p>
    <w:p w:rsidR="00CE72DD" w:rsidRPr="00CE72DD" w:rsidRDefault="00CE72DD" w:rsidP="00CE72DD">
      <w:pPr>
        <w:pStyle w:val="ListParagraph"/>
        <w:ind w:left="1290"/>
        <w:rPr>
          <w:b/>
        </w:rPr>
      </w:pPr>
      <w:proofErr w:type="spellStart"/>
      <w:r w:rsidRPr="00CE72DD">
        <w:rPr>
          <w:b/>
        </w:rPr>
        <w:t>Eastway</w:t>
      </w:r>
      <w:proofErr w:type="spellEnd"/>
      <w:r w:rsidRPr="00CE72DD">
        <w:rPr>
          <w:b/>
        </w:rPr>
        <w:t xml:space="preserve"> Link Road works on </w:t>
      </w:r>
      <w:proofErr w:type="spellStart"/>
      <w:r w:rsidRPr="00CE72DD">
        <w:rPr>
          <w:b/>
        </w:rPr>
        <w:t>Durton</w:t>
      </w:r>
      <w:proofErr w:type="spellEnd"/>
      <w:r w:rsidRPr="00CE72DD">
        <w:rPr>
          <w:b/>
        </w:rPr>
        <w:t xml:space="preserve"> Lane</w:t>
      </w:r>
    </w:p>
    <w:p w:rsidR="00CE72DD" w:rsidRPr="00CE72DD" w:rsidRDefault="004E666E" w:rsidP="00CE72DD">
      <w:pPr>
        <w:spacing w:after="0" w:line="240" w:lineRule="auto"/>
        <w:ind w:left="1290"/>
        <w:rPr>
          <w:rFonts w:ascii="Times New Roman" w:hAnsi="Times New Roman" w:cs="Times New Roman"/>
          <w:sz w:val="24"/>
          <w:szCs w:val="24"/>
        </w:rPr>
      </w:pPr>
      <w:r>
        <w:rPr>
          <w:rFonts w:ascii="Times New Roman" w:hAnsi="Times New Roman" w:cs="Times New Roman"/>
          <w:sz w:val="24"/>
          <w:szCs w:val="24"/>
        </w:rPr>
        <w:t>This has been noted and the timeline is going to be redone.</w:t>
      </w:r>
    </w:p>
    <w:p w:rsidR="00CE72DD" w:rsidRPr="00CE72DD" w:rsidRDefault="00CE72DD" w:rsidP="00CE72DD">
      <w:pPr>
        <w:spacing w:after="0" w:line="240" w:lineRule="auto"/>
        <w:ind w:left="1290"/>
        <w:rPr>
          <w:rFonts w:ascii="Times New Roman" w:hAnsi="Times New Roman" w:cs="Times New Roman"/>
          <w:sz w:val="24"/>
          <w:szCs w:val="24"/>
        </w:rPr>
      </w:pPr>
    </w:p>
    <w:p w:rsidR="00CE72DD" w:rsidRPr="00CE72DD" w:rsidRDefault="00CE72DD" w:rsidP="00CE72DD">
      <w:pPr>
        <w:spacing w:after="0" w:line="240" w:lineRule="auto"/>
        <w:ind w:left="1290"/>
        <w:rPr>
          <w:rFonts w:ascii="Times New Roman" w:hAnsi="Times New Roman" w:cs="Times New Roman"/>
          <w:b/>
          <w:sz w:val="24"/>
          <w:szCs w:val="24"/>
        </w:rPr>
      </w:pPr>
      <w:proofErr w:type="spellStart"/>
      <w:r w:rsidRPr="00CE72DD">
        <w:rPr>
          <w:rFonts w:ascii="Times New Roman" w:hAnsi="Times New Roman" w:cs="Times New Roman"/>
          <w:b/>
          <w:sz w:val="24"/>
          <w:szCs w:val="24"/>
        </w:rPr>
        <w:lastRenderedPageBreak/>
        <w:t>Garstang</w:t>
      </w:r>
      <w:proofErr w:type="spellEnd"/>
      <w:r w:rsidRPr="00CE72DD">
        <w:rPr>
          <w:rFonts w:ascii="Times New Roman" w:hAnsi="Times New Roman" w:cs="Times New Roman"/>
          <w:b/>
          <w:sz w:val="24"/>
          <w:szCs w:val="24"/>
        </w:rPr>
        <w:t xml:space="preserve"> Road &amp; crossroads</w:t>
      </w:r>
    </w:p>
    <w:p w:rsidR="00CE72DD" w:rsidRPr="00CE72DD" w:rsidRDefault="004E666E" w:rsidP="00CE72DD">
      <w:pPr>
        <w:spacing w:after="0" w:line="240" w:lineRule="auto"/>
        <w:ind w:left="1290"/>
        <w:rPr>
          <w:rFonts w:ascii="Times New Roman" w:hAnsi="Times New Roman" w:cs="Times New Roman"/>
          <w:sz w:val="24"/>
          <w:szCs w:val="24"/>
        </w:rPr>
      </w:pPr>
      <w:r>
        <w:rPr>
          <w:rFonts w:ascii="Times New Roman" w:hAnsi="Times New Roman" w:cs="Times New Roman"/>
          <w:sz w:val="24"/>
          <w:szCs w:val="24"/>
        </w:rPr>
        <w:t>This was also noted and it is to be closed between now and July.</w:t>
      </w:r>
    </w:p>
    <w:p w:rsidR="00CE72DD" w:rsidRDefault="00CE72DD" w:rsidP="00CE72DD">
      <w:pPr>
        <w:spacing w:after="0" w:line="240" w:lineRule="auto"/>
        <w:ind w:left="1290"/>
        <w:rPr>
          <w:rFonts w:ascii="Times New Roman" w:hAnsi="Times New Roman" w:cs="Times New Roman"/>
          <w:sz w:val="24"/>
          <w:szCs w:val="24"/>
        </w:rPr>
      </w:pPr>
    </w:p>
    <w:p w:rsidR="00B66D02" w:rsidRPr="00CE72DD" w:rsidRDefault="00B66D02" w:rsidP="00CE72DD">
      <w:pPr>
        <w:spacing w:after="0" w:line="240" w:lineRule="auto"/>
        <w:ind w:left="1290"/>
        <w:rPr>
          <w:rFonts w:ascii="Times New Roman" w:hAnsi="Times New Roman" w:cs="Times New Roman"/>
          <w:sz w:val="24"/>
          <w:szCs w:val="24"/>
        </w:rPr>
      </w:pPr>
    </w:p>
    <w:p w:rsidR="00CE72DD" w:rsidRPr="00CE72DD" w:rsidRDefault="00CE72DD" w:rsidP="00CE72DD">
      <w:pPr>
        <w:spacing w:after="0" w:line="240" w:lineRule="auto"/>
        <w:ind w:left="567" w:hanging="567"/>
        <w:rPr>
          <w:rFonts w:ascii="Times New Roman" w:hAnsi="Times New Roman" w:cs="Times New Roman"/>
          <w:b/>
          <w:sz w:val="24"/>
          <w:szCs w:val="24"/>
        </w:rPr>
      </w:pPr>
      <w:r w:rsidRPr="00CE72DD">
        <w:rPr>
          <w:rFonts w:ascii="Times New Roman" w:hAnsi="Times New Roman" w:cs="Times New Roman"/>
          <w:b/>
          <w:sz w:val="24"/>
          <w:szCs w:val="24"/>
        </w:rPr>
        <w:t>7.</w:t>
      </w:r>
      <w:r w:rsidRPr="00CE72DD">
        <w:rPr>
          <w:rFonts w:ascii="Times New Roman" w:hAnsi="Times New Roman" w:cs="Times New Roman"/>
          <w:sz w:val="24"/>
          <w:szCs w:val="24"/>
        </w:rPr>
        <w:tab/>
      </w:r>
      <w:r w:rsidRPr="00CE72DD">
        <w:rPr>
          <w:rFonts w:ascii="Times New Roman" w:hAnsi="Times New Roman" w:cs="Times New Roman"/>
          <w:b/>
          <w:sz w:val="24"/>
          <w:szCs w:val="24"/>
        </w:rPr>
        <w:t>Planning applications received</w:t>
      </w:r>
    </w:p>
    <w:p w:rsidR="00CE72DD" w:rsidRPr="00CE72DD" w:rsidRDefault="00CE72DD" w:rsidP="00CE72DD">
      <w:pPr>
        <w:spacing w:after="0" w:line="240" w:lineRule="auto"/>
        <w:ind w:left="567" w:hanging="567"/>
        <w:rPr>
          <w:rFonts w:ascii="Times New Roman" w:hAnsi="Times New Roman" w:cs="Times New Roman"/>
          <w:b/>
          <w:sz w:val="24"/>
          <w:szCs w:val="24"/>
        </w:rPr>
      </w:pPr>
    </w:p>
    <w:p w:rsidR="00CE72DD" w:rsidRPr="00CE72DD" w:rsidRDefault="00CE72DD" w:rsidP="00CE72DD">
      <w:pPr>
        <w:spacing w:after="0" w:line="240" w:lineRule="auto"/>
        <w:ind w:left="567"/>
        <w:rPr>
          <w:rFonts w:ascii="Times New Roman" w:hAnsi="Times New Roman" w:cs="Times New Roman"/>
          <w:b/>
          <w:sz w:val="24"/>
          <w:szCs w:val="24"/>
        </w:rPr>
      </w:pPr>
      <w:r w:rsidRPr="00CE72DD">
        <w:rPr>
          <w:rFonts w:ascii="Times New Roman" w:hAnsi="Times New Roman" w:cs="Times New Roman"/>
          <w:b/>
          <w:sz w:val="24"/>
          <w:szCs w:val="24"/>
        </w:rPr>
        <w:t>To consider the approach of the Parish Council at the planning meeting 10/01/19</w:t>
      </w:r>
    </w:p>
    <w:p w:rsidR="00CE72DD" w:rsidRPr="00CE72DD" w:rsidRDefault="00CE72DD" w:rsidP="00CE72DD">
      <w:pPr>
        <w:spacing w:after="0" w:line="240" w:lineRule="auto"/>
        <w:ind w:left="567"/>
        <w:rPr>
          <w:rFonts w:ascii="Times New Roman" w:hAnsi="Times New Roman" w:cs="Times New Roman"/>
          <w:b/>
          <w:sz w:val="24"/>
          <w:szCs w:val="24"/>
        </w:rPr>
      </w:pPr>
    </w:p>
    <w:p w:rsidR="00CE72DD" w:rsidRPr="00CE72DD" w:rsidRDefault="00CE72DD" w:rsidP="00CE72DD">
      <w:pPr>
        <w:spacing w:after="0" w:line="240" w:lineRule="auto"/>
        <w:ind w:left="567"/>
        <w:rPr>
          <w:rFonts w:ascii="Times New Roman" w:hAnsi="Times New Roman" w:cs="Times New Roman"/>
          <w:sz w:val="24"/>
          <w:szCs w:val="24"/>
        </w:rPr>
      </w:pPr>
      <w:r w:rsidRPr="00CE72DD">
        <w:rPr>
          <w:rFonts w:ascii="Times New Roman" w:hAnsi="Times New Roman" w:cs="Times New Roman"/>
          <w:b/>
          <w:sz w:val="24"/>
          <w:szCs w:val="24"/>
        </w:rPr>
        <w:t>06/2018/0859</w:t>
      </w:r>
      <w:r w:rsidRPr="00CE72DD">
        <w:rPr>
          <w:rFonts w:ascii="Times New Roman" w:hAnsi="Times New Roman" w:cs="Times New Roman"/>
          <w:sz w:val="24"/>
          <w:szCs w:val="24"/>
        </w:rPr>
        <w:t xml:space="preserve"> A Touch of Spice, 521 </w:t>
      </w:r>
      <w:proofErr w:type="spellStart"/>
      <w:r w:rsidRPr="00CE72DD">
        <w:rPr>
          <w:rFonts w:ascii="Times New Roman" w:hAnsi="Times New Roman" w:cs="Times New Roman"/>
          <w:sz w:val="24"/>
          <w:szCs w:val="24"/>
        </w:rPr>
        <w:t>Garstang</w:t>
      </w:r>
      <w:proofErr w:type="spellEnd"/>
      <w:r w:rsidRPr="00CE72DD">
        <w:rPr>
          <w:rFonts w:ascii="Times New Roman" w:hAnsi="Times New Roman" w:cs="Times New Roman"/>
          <w:sz w:val="24"/>
          <w:szCs w:val="24"/>
        </w:rPr>
        <w:t xml:space="preserve"> Rd, Broughton. </w:t>
      </w:r>
    </w:p>
    <w:p w:rsidR="00CE72DD" w:rsidRDefault="00CE72DD" w:rsidP="00CE72DD">
      <w:pPr>
        <w:spacing w:after="0" w:line="240" w:lineRule="auto"/>
        <w:ind w:left="567"/>
        <w:rPr>
          <w:rFonts w:ascii="Times New Roman" w:hAnsi="Times New Roman" w:cs="Times New Roman"/>
          <w:i/>
          <w:sz w:val="24"/>
          <w:szCs w:val="24"/>
        </w:rPr>
      </w:pPr>
      <w:r w:rsidRPr="00CE72DD">
        <w:rPr>
          <w:rFonts w:ascii="Times New Roman" w:hAnsi="Times New Roman" w:cs="Times New Roman"/>
          <w:i/>
          <w:sz w:val="24"/>
          <w:szCs w:val="24"/>
        </w:rPr>
        <w:t>Officer recommendation Approval</w:t>
      </w:r>
    </w:p>
    <w:p w:rsidR="0013481D" w:rsidRDefault="0013481D" w:rsidP="001D5B80">
      <w:pPr>
        <w:ind w:left="567"/>
        <w:rPr>
          <w:rFonts w:ascii="Times New Roman" w:hAnsi="Times New Roman" w:cs="Times New Roman"/>
          <w:sz w:val="24"/>
          <w:szCs w:val="24"/>
        </w:rPr>
      </w:pPr>
      <w:r>
        <w:rPr>
          <w:rFonts w:ascii="Times New Roman" w:hAnsi="Times New Roman" w:cs="Times New Roman"/>
          <w:sz w:val="24"/>
          <w:szCs w:val="24"/>
        </w:rPr>
        <w:t>The Touch of Spice application has heritage list</w:t>
      </w:r>
      <w:r w:rsidR="001D5B80">
        <w:rPr>
          <w:rFonts w:ascii="Times New Roman" w:hAnsi="Times New Roman" w:cs="Times New Roman"/>
          <w:sz w:val="24"/>
          <w:szCs w:val="24"/>
        </w:rPr>
        <w:t>i</w:t>
      </w:r>
      <w:r>
        <w:rPr>
          <w:rFonts w:ascii="Times New Roman" w:hAnsi="Times New Roman" w:cs="Times New Roman"/>
          <w:sz w:val="24"/>
          <w:szCs w:val="24"/>
        </w:rPr>
        <w:t xml:space="preserve">ng.  The </w:t>
      </w:r>
      <w:r w:rsidR="001D5B80">
        <w:rPr>
          <w:rFonts w:ascii="Times New Roman" w:hAnsi="Times New Roman" w:cs="Times New Roman"/>
          <w:sz w:val="24"/>
          <w:szCs w:val="24"/>
        </w:rPr>
        <w:t>consensus</w:t>
      </w:r>
      <w:r>
        <w:rPr>
          <w:rFonts w:ascii="Times New Roman" w:hAnsi="Times New Roman" w:cs="Times New Roman"/>
          <w:sz w:val="24"/>
          <w:szCs w:val="24"/>
        </w:rPr>
        <w:t xml:space="preserve"> is they should not be demolishing it.  Conservation Office Diane Vaughan has stated it has landmark qualities etc.  The report from the PCC planning officer does not mention her report at all.  The Off</w:t>
      </w:r>
      <w:r w:rsidR="001D5B80">
        <w:rPr>
          <w:rFonts w:ascii="Times New Roman" w:hAnsi="Times New Roman" w:cs="Times New Roman"/>
          <w:sz w:val="24"/>
          <w:szCs w:val="24"/>
        </w:rPr>
        <w:t>icers are recomme</w:t>
      </w:r>
      <w:r w:rsidR="00056A96">
        <w:rPr>
          <w:rFonts w:ascii="Times New Roman" w:hAnsi="Times New Roman" w:cs="Times New Roman"/>
          <w:sz w:val="24"/>
          <w:szCs w:val="24"/>
        </w:rPr>
        <w:t>nding approval. PH on behalf of</w:t>
      </w:r>
      <w:r w:rsidR="001D5B80">
        <w:rPr>
          <w:rFonts w:ascii="Times New Roman" w:hAnsi="Times New Roman" w:cs="Times New Roman"/>
          <w:sz w:val="24"/>
          <w:szCs w:val="24"/>
        </w:rPr>
        <w:t xml:space="preserve"> </w:t>
      </w:r>
      <w:r w:rsidR="00056A96">
        <w:rPr>
          <w:rFonts w:ascii="Times New Roman" w:hAnsi="Times New Roman" w:cs="Times New Roman"/>
          <w:sz w:val="24"/>
          <w:szCs w:val="24"/>
        </w:rPr>
        <w:t>the PCC</w:t>
      </w:r>
      <w:r w:rsidR="001D5B80">
        <w:rPr>
          <w:rFonts w:ascii="Times New Roman" w:hAnsi="Times New Roman" w:cs="Times New Roman"/>
          <w:sz w:val="24"/>
          <w:szCs w:val="24"/>
        </w:rPr>
        <w:t xml:space="preserve"> is to speak against this application at the planning meeting.</w:t>
      </w:r>
    </w:p>
    <w:p w:rsidR="00CE72DD" w:rsidRPr="00CE72DD" w:rsidRDefault="00CE72DD" w:rsidP="00CE72DD">
      <w:pPr>
        <w:spacing w:after="0" w:line="240" w:lineRule="auto"/>
        <w:ind w:firstLine="567"/>
        <w:rPr>
          <w:rFonts w:ascii="Times New Roman" w:hAnsi="Times New Roman" w:cs="Times New Roman"/>
          <w:color w:val="000000"/>
          <w:sz w:val="24"/>
          <w:szCs w:val="24"/>
        </w:rPr>
      </w:pPr>
      <w:r w:rsidRPr="00CE72DD">
        <w:rPr>
          <w:rFonts w:ascii="Times New Roman" w:hAnsi="Times New Roman" w:cs="Times New Roman"/>
          <w:b/>
          <w:color w:val="000000"/>
          <w:sz w:val="24"/>
          <w:szCs w:val="24"/>
        </w:rPr>
        <w:t>06/2018/0732</w:t>
      </w:r>
      <w:r w:rsidRPr="00CE72DD">
        <w:rPr>
          <w:rFonts w:ascii="Times New Roman" w:hAnsi="Times New Roman" w:cs="Times New Roman"/>
          <w:color w:val="000000"/>
          <w:sz w:val="24"/>
          <w:szCs w:val="24"/>
        </w:rPr>
        <w:t xml:space="preserve"> Land behind (06/2017/0941) 126A Whittingham Lane</w:t>
      </w:r>
    </w:p>
    <w:p w:rsidR="00CE72DD" w:rsidRDefault="00CE72DD" w:rsidP="00CE72DD">
      <w:pPr>
        <w:spacing w:after="0" w:line="240" w:lineRule="auto"/>
        <w:ind w:left="567"/>
        <w:rPr>
          <w:rFonts w:ascii="Times New Roman" w:hAnsi="Times New Roman" w:cs="Times New Roman"/>
          <w:i/>
          <w:sz w:val="24"/>
          <w:szCs w:val="24"/>
        </w:rPr>
      </w:pPr>
      <w:r w:rsidRPr="00CE72DD">
        <w:rPr>
          <w:rFonts w:ascii="Times New Roman" w:hAnsi="Times New Roman" w:cs="Times New Roman"/>
          <w:i/>
          <w:sz w:val="24"/>
          <w:szCs w:val="24"/>
        </w:rPr>
        <w:t>Officer recommendation Approval</w:t>
      </w:r>
    </w:p>
    <w:p w:rsidR="001D5B80" w:rsidRDefault="001D5B80" w:rsidP="001D5B80">
      <w:pPr>
        <w:ind w:left="567"/>
        <w:rPr>
          <w:rFonts w:ascii="Times New Roman" w:hAnsi="Times New Roman" w:cs="Times New Roman"/>
          <w:sz w:val="24"/>
          <w:szCs w:val="24"/>
        </w:rPr>
      </w:pPr>
      <w:r>
        <w:rPr>
          <w:rFonts w:ascii="Times New Roman" w:hAnsi="Times New Roman" w:cs="Times New Roman"/>
          <w:sz w:val="24"/>
          <w:szCs w:val="24"/>
        </w:rPr>
        <w:t>This is the second part of a development on farmland in the area of separation. The site is split 1/3</w:t>
      </w:r>
      <w:r w:rsidRPr="001D5B80">
        <w:rPr>
          <w:rFonts w:ascii="Times New Roman" w:hAnsi="Times New Roman" w:cs="Times New Roman"/>
          <w:sz w:val="24"/>
          <w:szCs w:val="24"/>
          <w:vertAlign w:val="superscript"/>
        </w:rPr>
        <w:t>rd</w:t>
      </w:r>
      <w:r>
        <w:rPr>
          <w:rFonts w:ascii="Times New Roman" w:hAnsi="Times New Roman" w:cs="Times New Roman"/>
          <w:sz w:val="24"/>
          <w:szCs w:val="24"/>
        </w:rPr>
        <w:t xml:space="preserve"> in Broughton &amp; 2/3rds in Whittingham. </w:t>
      </w:r>
      <w:r w:rsidR="00056A96">
        <w:rPr>
          <w:rFonts w:ascii="Times New Roman" w:hAnsi="Times New Roman" w:cs="Times New Roman"/>
          <w:sz w:val="24"/>
          <w:szCs w:val="24"/>
        </w:rPr>
        <w:t xml:space="preserve"> </w:t>
      </w:r>
      <w:r>
        <w:rPr>
          <w:rFonts w:ascii="Times New Roman" w:hAnsi="Times New Roman" w:cs="Times New Roman"/>
          <w:sz w:val="24"/>
          <w:szCs w:val="24"/>
        </w:rPr>
        <w:t>The officer has accepted the BNDP right to stop this application as Preston meets point 14 criteria in the NPF 2018. However as only 1/3</w:t>
      </w:r>
      <w:r w:rsidRPr="001D5B80">
        <w:rPr>
          <w:rFonts w:ascii="Times New Roman" w:hAnsi="Times New Roman" w:cs="Times New Roman"/>
          <w:sz w:val="24"/>
          <w:szCs w:val="24"/>
          <w:vertAlign w:val="superscript"/>
        </w:rPr>
        <w:t>rd</w:t>
      </w:r>
      <w:r>
        <w:rPr>
          <w:rFonts w:ascii="Times New Roman" w:hAnsi="Times New Roman" w:cs="Times New Roman"/>
          <w:sz w:val="24"/>
          <w:szCs w:val="24"/>
        </w:rPr>
        <w:t xml:space="preserve"> is in Broughton and there is no precedents they are advising permission. </w:t>
      </w:r>
      <w:r w:rsidR="00056A96">
        <w:rPr>
          <w:rFonts w:ascii="Times New Roman" w:hAnsi="Times New Roman" w:cs="Times New Roman"/>
          <w:sz w:val="24"/>
          <w:szCs w:val="24"/>
        </w:rPr>
        <w:t xml:space="preserve"> </w:t>
      </w:r>
      <w:r>
        <w:rPr>
          <w:rFonts w:ascii="Times New Roman" w:hAnsi="Times New Roman" w:cs="Times New Roman"/>
          <w:sz w:val="24"/>
          <w:szCs w:val="24"/>
        </w:rPr>
        <w:t>PH on behalf of PC</w:t>
      </w:r>
      <w:r w:rsidR="00056A96">
        <w:rPr>
          <w:rFonts w:ascii="Times New Roman" w:hAnsi="Times New Roman" w:cs="Times New Roman"/>
          <w:sz w:val="24"/>
          <w:szCs w:val="24"/>
        </w:rPr>
        <w:t>C</w:t>
      </w:r>
      <w:r>
        <w:rPr>
          <w:rFonts w:ascii="Times New Roman" w:hAnsi="Times New Roman" w:cs="Times New Roman"/>
          <w:sz w:val="24"/>
          <w:szCs w:val="24"/>
        </w:rPr>
        <w:t xml:space="preserve"> is to speak against this application at the planning meeting. </w:t>
      </w:r>
      <w:r w:rsidR="00056A96">
        <w:rPr>
          <w:rFonts w:ascii="Times New Roman" w:hAnsi="Times New Roman" w:cs="Times New Roman"/>
          <w:sz w:val="24"/>
          <w:szCs w:val="24"/>
        </w:rPr>
        <w:t xml:space="preserve"> </w:t>
      </w:r>
      <w:r>
        <w:rPr>
          <w:rFonts w:ascii="Times New Roman" w:hAnsi="Times New Roman" w:cs="Times New Roman"/>
          <w:sz w:val="24"/>
          <w:szCs w:val="24"/>
        </w:rPr>
        <w:t xml:space="preserve">Advice has been sought from NALC legal support as to whether BPC should seek a judicial review if the application is agreed as this will create a legal precedent </w:t>
      </w:r>
    </w:p>
    <w:p w:rsidR="00CE72DD" w:rsidRPr="00CE72DD" w:rsidRDefault="00CE72DD" w:rsidP="00CE72DD">
      <w:pPr>
        <w:spacing w:after="0" w:line="240" w:lineRule="auto"/>
        <w:ind w:left="567" w:hanging="567"/>
        <w:rPr>
          <w:rFonts w:ascii="Times New Roman" w:hAnsi="Times New Roman" w:cs="Times New Roman"/>
          <w:b/>
          <w:sz w:val="24"/>
          <w:szCs w:val="24"/>
        </w:rPr>
      </w:pPr>
      <w:r w:rsidRPr="00CE72DD">
        <w:rPr>
          <w:rFonts w:ascii="Times New Roman" w:hAnsi="Times New Roman" w:cs="Times New Roman"/>
          <w:b/>
          <w:sz w:val="24"/>
          <w:szCs w:val="24"/>
        </w:rPr>
        <w:tab/>
        <w:t>To consider the following planning applications:</w:t>
      </w:r>
    </w:p>
    <w:p w:rsidR="00CE72DD" w:rsidRDefault="00CE72DD" w:rsidP="00CE72DD">
      <w:pPr>
        <w:spacing w:after="0" w:line="240" w:lineRule="auto"/>
        <w:ind w:left="567" w:hanging="567"/>
        <w:rPr>
          <w:rFonts w:ascii="Times New Roman" w:hAnsi="Times New Roman" w:cs="Times New Roman"/>
          <w:sz w:val="24"/>
          <w:szCs w:val="24"/>
        </w:rPr>
      </w:pPr>
    </w:p>
    <w:p w:rsidR="00401956" w:rsidRDefault="00401956" w:rsidP="00CE72DD">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t xml:space="preserve">It was </w:t>
      </w:r>
      <w:r w:rsidRPr="00401956">
        <w:rPr>
          <w:rFonts w:ascii="Times New Roman" w:hAnsi="Times New Roman" w:cs="Times New Roman"/>
          <w:b/>
          <w:sz w:val="24"/>
          <w:szCs w:val="24"/>
        </w:rPr>
        <w:t>resolved</w:t>
      </w:r>
      <w:r>
        <w:rPr>
          <w:rFonts w:ascii="Times New Roman" w:hAnsi="Times New Roman" w:cs="Times New Roman"/>
          <w:sz w:val="24"/>
          <w:szCs w:val="24"/>
        </w:rPr>
        <w:t xml:space="preserve"> to object to the following appl</w:t>
      </w:r>
      <w:r w:rsidR="002D23A2">
        <w:rPr>
          <w:rFonts w:ascii="Times New Roman" w:hAnsi="Times New Roman" w:cs="Times New Roman"/>
          <w:sz w:val="24"/>
          <w:szCs w:val="24"/>
        </w:rPr>
        <w:t>ic</w:t>
      </w:r>
      <w:r>
        <w:rPr>
          <w:rFonts w:ascii="Times New Roman" w:hAnsi="Times New Roman" w:cs="Times New Roman"/>
          <w:sz w:val="24"/>
          <w:szCs w:val="24"/>
        </w:rPr>
        <w:t>ations:</w:t>
      </w:r>
    </w:p>
    <w:p w:rsidR="00401956" w:rsidRDefault="00401956" w:rsidP="00CE72DD">
      <w:pPr>
        <w:spacing w:after="0" w:line="240" w:lineRule="auto"/>
        <w:ind w:left="567" w:hanging="567"/>
        <w:rPr>
          <w:rFonts w:ascii="Times New Roman" w:hAnsi="Times New Roman" w:cs="Times New Roman"/>
          <w:sz w:val="24"/>
          <w:szCs w:val="24"/>
        </w:rPr>
      </w:pPr>
    </w:p>
    <w:p w:rsidR="00401956" w:rsidRPr="00B66D02" w:rsidRDefault="00401956" w:rsidP="00CE72DD">
      <w:pPr>
        <w:spacing w:after="0" w:line="240" w:lineRule="auto"/>
        <w:ind w:left="567" w:hanging="567"/>
        <w:rPr>
          <w:rFonts w:ascii="Times New Roman" w:hAnsi="Times New Roman" w:cs="Times New Roman"/>
          <w:b/>
          <w:sz w:val="24"/>
          <w:szCs w:val="24"/>
        </w:rPr>
      </w:pPr>
      <w:r>
        <w:rPr>
          <w:rFonts w:ascii="Times New Roman" w:hAnsi="Times New Roman" w:cs="Times New Roman"/>
          <w:sz w:val="24"/>
          <w:szCs w:val="24"/>
        </w:rPr>
        <w:tab/>
      </w:r>
      <w:r w:rsidRPr="00B66D02">
        <w:rPr>
          <w:rFonts w:ascii="Times New Roman" w:hAnsi="Times New Roman" w:cs="Times New Roman"/>
          <w:b/>
          <w:sz w:val="24"/>
          <w:szCs w:val="24"/>
        </w:rPr>
        <w:t>06/2018/1297</w:t>
      </w:r>
      <w:r>
        <w:rPr>
          <w:rFonts w:ascii="Times New Roman" w:hAnsi="Times New Roman" w:cs="Times New Roman"/>
          <w:sz w:val="24"/>
          <w:szCs w:val="24"/>
        </w:rPr>
        <w:t xml:space="preserve"> – outline application for up to 95no. </w:t>
      </w:r>
      <w:proofErr w:type="gramStart"/>
      <w:r>
        <w:rPr>
          <w:rFonts w:ascii="Times New Roman" w:hAnsi="Times New Roman" w:cs="Times New Roman"/>
          <w:sz w:val="24"/>
          <w:szCs w:val="24"/>
        </w:rPr>
        <w:t>dwellings</w:t>
      </w:r>
      <w:proofErr w:type="gramEnd"/>
      <w:r>
        <w:rPr>
          <w:rFonts w:ascii="Times New Roman" w:hAnsi="Times New Roman" w:cs="Times New Roman"/>
          <w:sz w:val="24"/>
          <w:szCs w:val="24"/>
        </w:rPr>
        <w:t xml:space="preserve"> with access off </w:t>
      </w:r>
      <w:proofErr w:type="spellStart"/>
      <w:r>
        <w:rPr>
          <w:rFonts w:ascii="Times New Roman" w:hAnsi="Times New Roman" w:cs="Times New Roman"/>
          <w:sz w:val="24"/>
          <w:szCs w:val="24"/>
        </w:rPr>
        <w:t>Garstang</w:t>
      </w:r>
      <w:proofErr w:type="spellEnd"/>
      <w:r>
        <w:rPr>
          <w:rFonts w:ascii="Times New Roman" w:hAnsi="Times New Roman" w:cs="Times New Roman"/>
          <w:sz w:val="24"/>
          <w:szCs w:val="24"/>
        </w:rPr>
        <w:t xml:space="preserve"> Rd (all other matters reserved)</w:t>
      </w:r>
      <w:r w:rsidR="002D23A2">
        <w:rPr>
          <w:rFonts w:ascii="Times New Roman" w:hAnsi="Times New Roman" w:cs="Times New Roman"/>
          <w:sz w:val="24"/>
          <w:szCs w:val="24"/>
        </w:rPr>
        <w:t xml:space="preserve"> </w:t>
      </w:r>
      <w:r w:rsidR="00B66D02">
        <w:rPr>
          <w:rFonts w:ascii="Times New Roman" w:hAnsi="Times New Roman" w:cs="Times New Roman"/>
          <w:sz w:val="24"/>
          <w:szCs w:val="24"/>
        </w:rPr>
        <w:t xml:space="preserve">– </w:t>
      </w:r>
      <w:r w:rsidR="00B66D02" w:rsidRPr="00B66D02">
        <w:rPr>
          <w:rFonts w:ascii="Times New Roman" w:hAnsi="Times New Roman" w:cs="Times New Roman"/>
          <w:b/>
          <w:sz w:val="24"/>
          <w:szCs w:val="24"/>
        </w:rPr>
        <w:t xml:space="preserve">land east of </w:t>
      </w:r>
      <w:proofErr w:type="spellStart"/>
      <w:r w:rsidR="00B66D02" w:rsidRPr="00B66D02">
        <w:rPr>
          <w:rFonts w:ascii="Times New Roman" w:hAnsi="Times New Roman" w:cs="Times New Roman"/>
          <w:b/>
          <w:sz w:val="24"/>
          <w:szCs w:val="24"/>
        </w:rPr>
        <w:t>Garstang</w:t>
      </w:r>
      <w:proofErr w:type="spellEnd"/>
      <w:r w:rsidR="00B66D02" w:rsidRPr="00B66D02">
        <w:rPr>
          <w:rFonts w:ascii="Times New Roman" w:hAnsi="Times New Roman" w:cs="Times New Roman"/>
          <w:b/>
          <w:sz w:val="24"/>
          <w:szCs w:val="24"/>
        </w:rPr>
        <w:t xml:space="preserve"> Rd, Broughton </w:t>
      </w:r>
      <w:r w:rsidR="002D23A2" w:rsidRPr="00B66D02">
        <w:rPr>
          <w:rFonts w:ascii="Times New Roman" w:hAnsi="Times New Roman" w:cs="Times New Roman"/>
          <w:b/>
          <w:sz w:val="24"/>
          <w:szCs w:val="24"/>
        </w:rPr>
        <w:t>(objection letter already sent)</w:t>
      </w:r>
    </w:p>
    <w:p w:rsidR="002D23A2" w:rsidRPr="00CE72DD" w:rsidRDefault="002D23A2" w:rsidP="00CE72DD">
      <w:pPr>
        <w:spacing w:after="0" w:line="240" w:lineRule="auto"/>
        <w:ind w:left="567" w:hanging="567"/>
        <w:rPr>
          <w:rFonts w:ascii="Times New Roman" w:hAnsi="Times New Roman" w:cs="Times New Roman"/>
          <w:sz w:val="24"/>
          <w:szCs w:val="24"/>
        </w:rPr>
      </w:pPr>
    </w:p>
    <w:p w:rsidR="00CE72DD" w:rsidRPr="00CE72DD" w:rsidRDefault="00CE72DD" w:rsidP="00CE72DD">
      <w:pPr>
        <w:spacing w:after="0" w:line="240" w:lineRule="auto"/>
        <w:ind w:left="567" w:hanging="567"/>
        <w:rPr>
          <w:rFonts w:ascii="Times New Roman" w:hAnsi="Times New Roman" w:cs="Times New Roman"/>
          <w:b/>
          <w:sz w:val="24"/>
          <w:szCs w:val="24"/>
        </w:rPr>
      </w:pPr>
      <w:r w:rsidRPr="00CE72DD">
        <w:rPr>
          <w:rFonts w:ascii="Times New Roman" w:hAnsi="Times New Roman" w:cs="Times New Roman"/>
          <w:sz w:val="24"/>
          <w:szCs w:val="24"/>
        </w:rPr>
        <w:tab/>
      </w:r>
      <w:r w:rsidRPr="00CE72DD">
        <w:rPr>
          <w:rFonts w:ascii="Times New Roman" w:hAnsi="Times New Roman" w:cs="Times New Roman"/>
          <w:b/>
          <w:sz w:val="24"/>
          <w:szCs w:val="24"/>
        </w:rPr>
        <w:t>06/2018/1381</w:t>
      </w:r>
      <w:r w:rsidR="00B66D02">
        <w:rPr>
          <w:rFonts w:ascii="Times New Roman" w:hAnsi="Times New Roman" w:cs="Times New Roman"/>
          <w:b/>
          <w:sz w:val="24"/>
          <w:szCs w:val="24"/>
        </w:rPr>
        <w:t>-</w:t>
      </w:r>
      <w:r w:rsidRPr="00CE72DD">
        <w:rPr>
          <w:rFonts w:ascii="Times New Roman" w:hAnsi="Times New Roman" w:cs="Times New Roman"/>
          <w:b/>
          <w:sz w:val="24"/>
          <w:szCs w:val="24"/>
        </w:rPr>
        <w:t xml:space="preserve"> </w:t>
      </w:r>
      <w:r w:rsidRPr="00CE72DD">
        <w:rPr>
          <w:rFonts w:ascii="Times New Roman" w:hAnsi="Times New Roman" w:cs="Times New Roman"/>
          <w:sz w:val="24"/>
          <w:szCs w:val="24"/>
        </w:rPr>
        <w:t xml:space="preserve">12no. </w:t>
      </w:r>
      <w:proofErr w:type="gramStart"/>
      <w:r w:rsidRPr="00CE72DD">
        <w:rPr>
          <w:rFonts w:ascii="Times New Roman" w:hAnsi="Times New Roman" w:cs="Times New Roman"/>
          <w:sz w:val="24"/>
          <w:szCs w:val="24"/>
        </w:rPr>
        <w:t>dwellings</w:t>
      </w:r>
      <w:proofErr w:type="gramEnd"/>
      <w:r w:rsidRPr="00CE72DD">
        <w:rPr>
          <w:rFonts w:ascii="Times New Roman" w:hAnsi="Times New Roman" w:cs="Times New Roman"/>
          <w:sz w:val="24"/>
          <w:szCs w:val="24"/>
        </w:rPr>
        <w:t xml:space="preserve"> and detached garages, means of access, landscaping and associated works-</w:t>
      </w:r>
      <w:r w:rsidRPr="00CE72DD">
        <w:rPr>
          <w:rFonts w:ascii="Times New Roman" w:hAnsi="Times New Roman" w:cs="Times New Roman"/>
          <w:b/>
          <w:sz w:val="24"/>
          <w:szCs w:val="24"/>
        </w:rPr>
        <w:t>Orchard Farm, Land north of Whittingham Lane, Broughton.</w:t>
      </w:r>
      <w:r w:rsidR="002D23A2">
        <w:rPr>
          <w:rFonts w:ascii="Times New Roman" w:hAnsi="Times New Roman" w:cs="Times New Roman"/>
          <w:b/>
          <w:sz w:val="24"/>
          <w:szCs w:val="24"/>
        </w:rPr>
        <w:t xml:space="preserve"> (</w:t>
      </w:r>
      <w:proofErr w:type="gramStart"/>
      <w:r w:rsidR="002D23A2">
        <w:rPr>
          <w:rFonts w:ascii="Times New Roman" w:hAnsi="Times New Roman" w:cs="Times New Roman"/>
          <w:b/>
          <w:sz w:val="24"/>
          <w:szCs w:val="24"/>
        </w:rPr>
        <w:t>object</w:t>
      </w:r>
      <w:proofErr w:type="gramEnd"/>
      <w:r w:rsidR="002D23A2">
        <w:rPr>
          <w:rFonts w:ascii="Times New Roman" w:hAnsi="Times New Roman" w:cs="Times New Roman"/>
          <w:b/>
          <w:sz w:val="24"/>
          <w:szCs w:val="24"/>
        </w:rPr>
        <w:t xml:space="preserve"> on accessibility)</w:t>
      </w:r>
    </w:p>
    <w:p w:rsidR="00CE72DD" w:rsidRPr="00CE72DD" w:rsidRDefault="00CE72DD" w:rsidP="00CE72DD">
      <w:pPr>
        <w:spacing w:after="0" w:line="240" w:lineRule="auto"/>
        <w:ind w:left="540"/>
        <w:rPr>
          <w:rFonts w:ascii="Times New Roman" w:hAnsi="Times New Roman" w:cs="Times New Roman"/>
          <w:b/>
          <w:sz w:val="24"/>
          <w:szCs w:val="24"/>
        </w:rPr>
      </w:pPr>
    </w:p>
    <w:p w:rsidR="00CE72DD" w:rsidRDefault="002D23A2" w:rsidP="00CE72DD">
      <w:pPr>
        <w:spacing w:after="0" w:line="240" w:lineRule="auto"/>
        <w:ind w:left="540"/>
        <w:rPr>
          <w:rFonts w:ascii="Times New Roman" w:hAnsi="Times New Roman" w:cs="Times New Roman"/>
          <w:b/>
          <w:sz w:val="24"/>
          <w:szCs w:val="24"/>
        </w:rPr>
      </w:pPr>
      <w:r>
        <w:rPr>
          <w:rFonts w:ascii="Times New Roman" w:hAnsi="Times New Roman" w:cs="Times New Roman"/>
          <w:b/>
          <w:sz w:val="24"/>
          <w:szCs w:val="24"/>
        </w:rPr>
        <w:t>It was resolved to approve the following appl</w:t>
      </w:r>
      <w:r w:rsidR="00B66D02">
        <w:rPr>
          <w:rFonts w:ascii="Times New Roman" w:hAnsi="Times New Roman" w:cs="Times New Roman"/>
          <w:b/>
          <w:sz w:val="24"/>
          <w:szCs w:val="24"/>
        </w:rPr>
        <w:t>ic</w:t>
      </w:r>
      <w:r>
        <w:rPr>
          <w:rFonts w:ascii="Times New Roman" w:hAnsi="Times New Roman" w:cs="Times New Roman"/>
          <w:b/>
          <w:sz w:val="24"/>
          <w:szCs w:val="24"/>
        </w:rPr>
        <w:t>ations:</w:t>
      </w:r>
    </w:p>
    <w:p w:rsidR="002D23A2" w:rsidRDefault="002D23A2" w:rsidP="00CE72DD">
      <w:pPr>
        <w:spacing w:after="0" w:line="240" w:lineRule="auto"/>
        <w:ind w:left="540"/>
        <w:rPr>
          <w:rFonts w:ascii="Times New Roman" w:hAnsi="Times New Roman" w:cs="Times New Roman"/>
          <w:b/>
          <w:sz w:val="24"/>
          <w:szCs w:val="24"/>
        </w:rPr>
      </w:pPr>
    </w:p>
    <w:p w:rsidR="002D23A2" w:rsidRDefault="002D23A2" w:rsidP="00CE72DD">
      <w:pPr>
        <w:spacing w:after="0" w:line="240" w:lineRule="auto"/>
        <w:ind w:left="540"/>
        <w:rPr>
          <w:rFonts w:ascii="Times New Roman" w:hAnsi="Times New Roman" w:cs="Times New Roman"/>
          <w:b/>
          <w:sz w:val="24"/>
          <w:szCs w:val="24"/>
        </w:rPr>
      </w:pPr>
      <w:r>
        <w:rPr>
          <w:rFonts w:ascii="Times New Roman" w:hAnsi="Times New Roman" w:cs="Times New Roman"/>
          <w:b/>
          <w:sz w:val="24"/>
          <w:szCs w:val="24"/>
        </w:rPr>
        <w:t xml:space="preserve">06/2019/0010 – </w:t>
      </w:r>
      <w:r w:rsidRPr="00B66D02">
        <w:rPr>
          <w:rFonts w:ascii="Times New Roman" w:hAnsi="Times New Roman" w:cs="Times New Roman"/>
          <w:sz w:val="24"/>
          <w:szCs w:val="24"/>
        </w:rPr>
        <w:t xml:space="preserve">reserved matters application (namely appearance, landscaping and scale) pursuant to outline planning permission 06/2015/0031 for 6no. </w:t>
      </w:r>
      <w:proofErr w:type="gramStart"/>
      <w:r w:rsidRPr="00B66D02">
        <w:rPr>
          <w:rFonts w:ascii="Times New Roman" w:hAnsi="Times New Roman" w:cs="Times New Roman"/>
          <w:sz w:val="24"/>
          <w:szCs w:val="24"/>
        </w:rPr>
        <w:t>dwellings</w:t>
      </w:r>
      <w:proofErr w:type="gramEnd"/>
      <w:r>
        <w:rPr>
          <w:rFonts w:ascii="Times New Roman" w:hAnsi="Times New Roman" w:cs="Times New Roman"/>
          <w:b/>
          <w:sz w:val="24"/>
          <w:szCs w:val="24"/>
        </w:rPr>
        <w:t xml:space="preserve"> – Church Hill Lodge, </w:t>
      </w:r>
      <w:proofErr w:type="spellStart"/>
      <w:r>
        <w:rPr>
          <w:rFonts w:ascii="Times New Roman" w:hAnsi="Times New Roman" w:cs="Times New Roman"/>
          <w:b/>
          <w:sz w:val="24"/>
          <w:szCs w:val="24"/>
        </w:rPr>
        <w:t>Durton</w:t>
      </w:r>
      <w:proofErr w:type="spellEnd"/>
      <w:r>
        <w:rPr>
          <w:rFonts w:ascii="Times New Roman" w:hAnsi="Times New Roman" w:cs="Times New Roman"/>
          <w:b/>
          <w:sz w:val="24"/>
          <w:szCs w:val="24"/>
        </w:rPr>
        <w:t xml:space="preserve"> Lane, Broughton.</w:t>
      </w:r>
    </w:p>
    <w:p w:rsidR="002D23A2" w:rsidRDefault="002D23A2" w:rsidP="00CE72DD">
      <w:pPr>
        <w:spacing w:after="0" w:line="240" w:lineRule="auto"/>
        <w:ind w:left="540"/>
        <w:rPr>
          <w:rFonts w:ascii="Times New Roman" w:hAnsi="Times New Roman" w:cs="Times New Roman"/>
          <w:b/>
          <w:sz w:val="24"/>
          <w:szCs w:val="24"/>
        </w:rPr>
      </w:pPr>
    </w:p>
    <w:p w:rsidR="002D23A2" w:rsidRDefault="002D23A2" w:rsidP="00CE72DD">
      <w:pPr>
        <w:spacing w:after="0" w:line="240" w:lineRule="auto"/>
        <w:ind w:left="540"/>
        <w:rPr>
          <w:rFonts w:ascii="Times New Roman" w:hAnsi="Times New Roman" w:cs="Times New Roman"/>
          <w:b/>
          <w:sz w:val="24"/>
          <w:szCs w:val="24"/>
        </w:rPr>
      </w:pPr>
      <w:r>
        <w:rPr>
          <w:rFonts w:ascii="Times New Roman" w:hAnsi="Times New Roman" w:cs="Times New Roman"/>
          <w:b/>
          <w:sz w:val="24"/>
          <w:szCs w:val="24"/>
        </w:rPr>
        <w:t xml:space="preserve">06/2018/1402 – </w:t>
      </w:r>
      <w:r w:rsidRPr="00B66D02">
        <w:rPr>
          <w:rFonts w:ascii="Times New Roman" w:hAnsi="Times New Roman" w:cs="Times New Roman"/>
          <w:sz w:val="24"/>
          <w:szCs w:val="24"/>
        </w:rPr>
        <w:t>front dormer extension</w:t>
      </w:r>
      <w:r>
        <w:rPr>
          <w:rFonts w:ascii="Times New Roman" w:hAnsi="Times New Roman" w:cs="Times New Roman"/>
          <w:b/>
          <w:sz w:val="24"/>
          <w:szCs w:val="24"/>
        </w:rPr>
        <w:t xml:space="preserve"> – 4 Normandy Rd, Broughton.</w:t>
      </w:r>
    </w:p>
    <w:p w:rsidR="002D23A2" w:rsidRPr="00CE72DD" w:rsidRDefault="002D23A2" w:rsidP="00CE72DD">
      <w:pPr>
        <w:spacing w:after="0" w:line="240" w:lineRule="auto"/>
        <w:ind w:left="540"/>
        <w:rPr>
          <w:rFonts w:ascii="Times New Roman" w:hAnsi="Times New Roman" w:cs="Times New Roman"/>
          <w:b/>
          <w:sz w:val="24"/>
          <w:szCs w:val="24"/>
        </w:rPr>
      </w:pPr>
    </w:p>
    <w:p w:rsidR="00CE72DD" w:rsidRDefault="00CE72DD" w:rsidP="00CE72DD">
      <w:pPr>
        <w:spacing w:after="0" w:line="240" w:lineRule="auto"/>
        <w:ind w:left="567" w:hanging="567"/>
        <w:rPr>
          <w:rFonts w:ascii="Times New Roman" w:hAnsi="Times New Roman" w:cs="Times New Roman"/>
          <w:b/>
          <w:sz w:val="24"/>
          <w:szCs w:val="24"/>
        </w:rPr>
      </w:pPr>
      <w:r w:rsidRPr="00CE72DD">
        <w:rPr>
          <w:rFonts w:ascii="Times New Roman" w:hAnsi="Times New Roman" w:cs="Times New Roman"/>
          <w:b/>
          <w:sz w:val="24"/>
          <w:szCs w:val="24"/>
        </w:rPr>
        <w:t>8.</w:t>
      </w:r>
      <w:r w:rsidRPr="00CE72DD">
        <w:rPr>
          <w:rFonts w:ascii="Times New Roman" w:hAnsi="Times New Roman" w:cs="Times New Roman"/>
          <w:b/>
          <w:sz w:val="24"/>
          <w:szCs w:val="24"/>
        </w:rPr>
        <w:tab/>
      </w:r>
      <w:proofErr w:type="spellStart"/>
      <w:r w:rsidRPr="00CE72DD">
        <w:rPr>
          <w:rFonts w:ascii="Times New Roman" w:hAnsi="Times New Roman" w:cs="Times New Roman"/>
          <w:b/>
          <w:sz w:val="24"/>
          <w:szCs w:val="24"/>
        </w:rPr>
        <w:t>CiL</w:t>
      </w:r>
      <w:proofErr w:type="spellEnd"/>
      <w:r w:rsidRPr="00CE72DD">
        <w:rPr>
          <w:rFonts w:ascii="Times New Roman" w:hAnsi="Times New Roman" w:cs="Times New Roman"/>
          <w:b/>
          <w:sz w:val="24"/>
          <w:szCs w:val="24"/>
        </w:rPr>
        <w:t xml:space="preserve"> grant applications </w:t>
      </w:r>
    </w:p>
    <w:p w:rsidR="002D23A2" w:rsidRDefault="002D23A2" w:rsidP="00CE72DD">
      <w:pPr>
        <w:spacing w:after="0" w:line="240" w:lineRule="auto"/>
        <w:ind w:left="567" w:hanging="567"/>
        <w:rPr>
          <w:rFonts w:ascii="Times New Roman" w:hAnsi="Times New Roman" w:cs="Times New Roman"/>
          <w:b/>
          <w:sz w:val="24"/>
          <w:szCs w:val="24"/>
        </w:rPr>
      </w:pPr>
    </w:p>
    <w:p w:rsidR="002D23A2" w:rsidRDefault="002D23A2" w:rsidP="00CE72DD">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ab/>
        <w:t>None received.</w:t>
      </w:r>
    </w:p>
    <w:p w:rsidR="002D23A2" w:rsidRDefault="002D23A2" w:rsidP="00CE72DD">
      <w:pPr>
        <w:spacing w:after="0" w:line="240" w:lineRule="auto"/>
        <w:ind w:left="567" w:hanging="567"/>
        <w:rPr>
          <w:rFonts w:ascii="Times New Roman" w:hAnsi="Times New Roman" w:cs="Times New Roman"/>
          <w:b/>
          <w:sz w:val="24"/>
          <w:szCs w:val="24"/>
        </w:rPr>
      </w:pPr>
    </w:p>
    <w:p w:rsidR="002D23A2" w:rsidRPr="00B66D02" w:rsidRDefault="002D23A2" w:rsidP="00CE72DD">
      <w:pPr>
        <w:spacing w:after="0" w:line="240" w:lineRule="auto"/>
        <w:ind w:left="567" w:hanging="567"/>
        <w:rPr>
          <w:rFonts w:ascii="Times New Roman" w:hAnsi="Times New Roman" w:cs="Times New Roman"/>
          <w:sz w:val="24"/>
          <w:szCs w:val="24"/>
        </w:rPr>
      </w:pPr>
      <w:r>
        <w:rPr>
          <w:rFonts w:ascii="Times New Roman" w:hAnsi="Times New Roman" w:cs="Times New Roman"/>
          <w:b/>
          <w:sz w:val="24"/>
          <w:szCs w:val="24"/>
        </w:rPr>
        <w:lastRenderedPageBreak/>
        <w:tab/>
      </w:r>
      <w:r w:rsidRPr="00B66D02">
        <w:rPr>
          <w:rFonts w:ascii="Times New Roman" w:hAnsi="Times New Roman" w:cs="Times New Roman"/>
          <w:sz w:val="24"/>
          <w:szCs w:val="24"/>
        </w:rPr>
        <w:t xml:space="preserve">The Clerk reported that </w:t>
      </w:r>
      <w:r w:rsidR="00B66D02">
        <w:rPr>
          <w:rFonts w:ascii="Times New Roman" w:hAnsi="Times New Roman" w:cs="Times New Roman"/>
          <w:sz w:val="24"/>
          <w:szCs w:val="24"/>
        </w:rPr>
        <w:t xml:space="preserve">we </w:t>
      </w:r>
      <w:r w:rsidRPr="00B66D02">
        <w:rPr>
          <w:rFonts w:ascii="Times New Roman" w:hAnsi="Times New Roman" w:cs="Times New Roman"/>
          <w:sz w:val="24"/>
          <w:szCs w:val="24"/>
        </w:rPr>
        <w:t>have received an acknowledgement and thanks from Broughton Tennis Club for the grant of £7341.</w:t>
      </w:r>
    </w:p>
    <w:p w:rsidR="00CE72DD" w:rsidRPr="00CE72DD" w:rsidRDefault="00CE72DD" w:rsidP="00CE72DD">
      <w:pPr>
        <w:pStyle w:val="ListParagraph"/>
        <w:ind w:left="1276"/>
      </w:pPr>
    </w:p>
    <w:p w:rsidR="00CE72DD" w:rsidRDefault="00CE72DD" w:rsidP="00CE72DD">
      <w:pPr>
        <w:spacing w:after="0" w:line="240" w:lineRule="auto"/>
        <w:ind w:left="567" w:hanging="567"/>
        <w:rPr>
          <w:rFonts w:ascii="Times New Roman" w:hAnsi="Times New Roman" w:cs="Times New Roman"/>
          <w:b/>
          <w:sz w:val="24"/>
          <w:szCs w:val="24"/>
        </w:rPr>
      </w:pPr>
      <w:r w:rsidRPr="00CE72DD">
        <w:rPr>
          <w:rFonts w:ascii="Times New Roman" w:hAnsi="Times New Roman" w:cs="Times New Roman"/>
          <w:b/>
          <w:sz w:val="24"/>
          <w:szCs w:val="24"/>
        </w:rPr>
        <w:t>9.</w:t>
      </w:r>
      <w:r w:rsidRPr="00CE72DD">
        <w:rPr>
          <w:rFonts w:ascii="Times New Roman" w:hAnsi="Times New Roman" w:cs="Times New Roman"/>
          <w:b/>
          <w:sz w:val="24"/>
          <w:szCs w:val="24"/>
        </w:rPr>
        <w:tab/>
        <w:t>To consider and approve the Management accounts and bank reconciliation for m/e 31</w:t>
      </w:r>
      <w:r w:rsidRPr="00CE72DD">
        <w:rPr>
          <w:rFonts w:ascii="Times New Roman" w:hAnsi="Times New Roman" w:cs="Times New Roman"/>
          <w:b/>
          <w:sz w:val="24"/>
          <w:szCs w:val="24"/>
          <w:vertAlign w:val="superscript"/>
        </w:rPr>
        <w:t>st</w:t>
      </w:r>
      <w:r w:rsidRPr="00CE72DD">
        <w:rPr>
          <w:rFonts w:ascii="Times New Roman" w:hAnsi="Times New Roman" w:cs="Times New Roman"/>
          <w:b/>
          <w:sz w:val="24"/>
          <w:szCs w:val="24"/>
        </w:rPr>
        <w:t xml:space="preserve"> December 2018</w:t>
      </w:r>
    </w:p>
    <w:p w:rsidR="002D23A2" w:rsidRDefault="002D23A2" w:rsidP="00CE72DD">
      <w:pPr>
        <w:spacing w:after="0" w:line="240" w:lineRule="auto"/>
        <w:ind w:left="567" w:hanging="567"/>
        <w:rPr>
          <w:rFonts w:ascii="Times New Roman" w:hAnsi="Times New Roman" w:cs="Times New Roman"/>
          <w:b/>
          <w:sz w:val="24"/>
          <w:szCs w:val="24"/>
        </w:rPr>
      </w:pPr>
    </w:p>
    <w:p w:rsidR="002D23A2" w:rsidRPr="00B66D02" w:rsidRDefault="002D23A2" w:rsidP="00CE72DD">
      <w:pPr>
        <w:spacing w:after="0" w:line="240" w:lineRule="auto"/>
        <w:ind w:left="567" w:hanging="567"/>
        <w:rPr>
          <w:rFonts w:ascii="Times New Roman" w:hAnsi="Times New Roman" w:cs="Times New Roman"/>
          <w:sz w:val="24"/>
          <w:szCs w:val="24"/>
        </w:rPr>
      </w:pPr>
      <w:r>
        <w:rPr>
          <w:rFonts w:ascii="Times New Roman" w:hAnsi="Times New Roman" w:cs="Times New Roman"/>
          <w:b/>
          <w:sz w:val="24"/>
          <w:szCs w:val="24"/>
        </w:rPr>
        <w:tab/>
      </w:r>
      <w:r w:rsidRPr="00B66D02">
        <w:rPr>
          <w:rFonts w:ascii="Times New Roman" w:hAnsi="Times New Roman" w:cs="Times New Roman"/>
          <w:sz w:val="24"/>
          <w:szCs w:val="24"/>
        </w:rPr>
        <w:t xml:space="preserve">It was </w:t>
      </w:r>
      <w:r w:rsidRPr="00B66D02">
        <w:rPr>
          <w:rFonts w:ascii="Times New Roman" w:hAnsi="Times New Roman" w:cs="Times New Roman"/>
          <w:b/>
          <w:sz w:val="24"/>
          <w:szCs w:val="24"/>
        </w:rPr>
        <w:t>resolved</w:t>
      </w:r>
      <w:r w:rsidRPr="00B66D02">
        <w:rPr>
          <w:rFonts w:ascii="Times New Roman" w:hAnsi="Times New Roman" w:cs="Times New Roman"/>
          <w:sz w:val="24"/>
          <w:szCs w:val="24"/>
        </w:rPr>
        <w:t xml:space="preserve"> to approve the management accounts and bank reconciliation for m/e 31</w:t>
      </w:r>
      <w:r w:rsidRPr="00B66D02">
        <w:rPr>
          <w:rFonts w:ascii="Times New Roman" w:hAnsi="Times New Roman" w:cs="Times New Roman"/>
          <w:sz w:val="24"/>
          <w:szCs w:val="24"/>
          <w:vertAlign w:val="superscript"/>
        </w:rPr>
        <w:t>st</w:t>
      </w:r>
      <w:r w:rsidRPr="00B66D02">
        <w:rPr>
          <w:rFonts w:ascii="Times New Roman" w:hAnsi="Times New Roman" w:cs="Times New Roman"/>
          <w:sz w:val="24"/>
          <w:szCs w:val="24"/>
        </w:rPr>
        <w:t xml:space="preserve"> December 2018.</w:t>
      </w:r>
    </w:p>
    <w:p w:rsidR="00CE72DD" w:rsidRPr="00CE72DD" w:rsidRDefault="00CE72DD" w:rsidP="00CE72DD">
      <w:pPr>
        <w:spacing w:after="0" w:line="240" w:lineRule="auto"/>
        <w:ind w:left="720" w:hanging="720"/>
        <w:rPr>
          <w:rFonts w:ascii="Times New Roman" w:hAnsi="Times New Roman" w:cs="Times New Roman"/>
          <w:b/>
          <w:sz w:val="24"/>
          <w:szCs w:val="24"/>
        </w:rPr>
      </w:pPr>
    </w:p>
    <w:p w:rsidR="00CE72DD" w:rsidRPr="00CE72DD" w:rsidRDefault="00CE72DD" w:rsidP="00CE72DD">
      <w:pPr>
        <w:spacing w:after="0" w:line="240" w:lineRule="auto"/>
        <w:ind w:left="567" w:hanging="567"/>
        <w:rPr>
          <w:rFonts w:ascii="Times New Roman" w:hAnsi="Times New Roman" w:cs="Times New Roman"/>
          <w:sz w:val="24"/>
          <w:szCs w:val="24"/>
        </w:rPr>
      </w:pPr>
      <w:r w:rsidRPr="00CE72DD">
        <w:rPr>
          <w:rFonts w:ascii="Times New Roman" w:hAnsi="Times New Roman" w:cs="Times New Roman"/>
          <w:b/>
          <w:sz w:val="24"/>
          <w:szCs w:val="24"/>
        </w:rPr>
        <w:t>10.</w:t>
      </w:r>
      <w:r w:rsidRPr="00CE72DD">
        <w:rPr>
          <w:rFonts w:ascii="Times New Roman" w:hAnsi="Times New Roman" w:cs="Times New Roman"/>
          <w:b/>
          <w:sz w:val="24"/>
          <w:szCs w:val="24"/>
        </w:rPr>
        <w:tab/>
        <w:t>To approve the following payments/receipts</w:t>
      </w:r>
      <w:r w:rsidRPr="00CE72DD">
        <w:rPr>
          <w:rFonts w:ascii="Times New Roman" w:hAnsi="Times New Roman" w:cs="Times New Roman"/>
          <w:sz w:val="24"/>
          <w:szCs w:val="24"/>
        </w:rPr>
        <w:t>:</w:t>
      </w:r>
    </w:p>
    <w:p w:rsidR="00CE72DD" w:rsidRPr="00CE72DD" w:rsidRDefault="00CE72DD" w:rsidP="00CE72DD">
      <w:pPr>
        <w:spacing w:after="0" w:line="240" w:lineRule="auto"/>
        <w:rPr>
          <w:rFonts w:ascii="Times New Roman" w:hAnsi="Times New Roman" w:cs="Times New Roman"/>
          <w:sz w:val="24"/>
          <w:szCs w:val="24"/>
        </w:rPr>
      </w:pPr>
    </w:p>
    <w:p w:rsidR="00CE72DD" w:rsidRPr="00CE72DD" w:rsidRDefault="00CE72DD" w:rsidP="00CE72DD">
      <w:pPr>
        <w:spacing w:after="0" w:line="240" w:lineRule="auto"/>
        <w:ind w:left="567"/>
        <w:rPr>
          <w:rFonts w:ascii="Times New Roman" w:hAnsi="Times New Roman" w:cs="Times New Roman"/>
          <w:b/>
          <w:sz w:val="24"/>
          <w:szCs w:val="24"/>
        </w:rPr>
      </w:pPr>
      <w:r w:rsidRPr="00CE72DD">
        <w:rPr>
          <w:rFonts w:ascii="Times New Roman" w:hAnsi="Times New Roman" w:cs="Times New Roman"/>
          <w:b/>
          <w:sz w:val="24"/>
          <w:szCs w:val="24"/>
        </w:rPr>
        <w:t>Receipts</w:t>
      </w:r>
    </w:p>
    <w:p w:rsidR="00CE72DD" w:rsidRPr="00CE72DD" w:rsidRDefault="00CE72DD" w:rsidP="00CE72DD">
      <w:pPr>
        <w:spacing w:after="0" w:line="240" w:lineRule="auto"/>
        <w:ind w:left="567"/>
        <w:rPr>
          <w:rFonts w:ascii="Times New Roman" w:hAnsi="Times New Roman" w:cs="Times New Roman"/>
          <w:sz w:val="24"/>
          <w:szCs w:val="24"/>
          <w:u w:val="single"/>
        </w:rPr>
      </w:pPr>
      <w:r w:rsidRPr="00CE72DD">
        <w:rPr>
          <w:rFonts w:ascii="Times New Roman" w:hAnsi="Times New Roman" w:cs="Times New Roman"/>
          <w:sz w:val="24"/>
          <w:szCs w:val="24"/>
          <w:u w:val="single"/>
        </w:rPr>
        <w:t>General Account</w:t>
      </w:r>
    </w:p>
    <w:p w:rsidR="00CE72DD" w:rsidRPr="00CE72DD" w:rsidRDefault="00CE72DD" w:rsidP="00CE72DD">
      <w:pPr>
        <w:spacing w:after="0" w:line="240" w:lineRule="auto"/>
        <w:ind w:left="567"/>
        <w:rPr>
          <w:rFonts w:ascii="Times New Roman" w:hAnsi="Times New Roman" w:cs="Times New Roman"/>
          <w:sz w:val="24"/>
          <w:szCs w:val="24"/>
          <w:u w:val="single"/>
        </w:rPr>
      </w:pPr>
    </w:p>
    <w:p w:rsidR="00CE72DD" w:rsidRPr="00CE72DD" w:rsidRDefault="00CE72DD" w:rsidP="00CE72DD">
      <w:pPr>
        <w:spacing w:after="0" w:line="240" w:lineRule="auto"/>
        <w:ind w:left="567"/>
        <w:rPr>
          <w:rFonts w:ascii="Times New Roman" w:hAnsi="Times New Roman" w:cs="Times New Roman"/>
          <w:sz w:val="24"/>
          <w:szCs w:val="24"/>
        </w:rPr>
      </w:pPr>
    </w:p>
    <w:p w:rsidR="00CE72DD" w:rsidRPr="00CE72DD" w:rsidRDefault="00CE72DD" w:rsidP="00CE72DD">
      <w:pPr>
        <w:spacing w:after="0" w:line="240" w:lineRule="auto"/>
        <w:ind w:left="567"/>
        <w:rPr>
          <w:rFonts w:ascii="Times New Roman" w:hAnsi="Times New Roman" w:cs="Times New Roman"/>
          <w:sz w:val="24"/>
          <w:szCs w:val="24"/>
          <w:u w:val="single"/>
        </w:rPr>
      </w:pPr>
      <w:proofErr w:type="spellStart"/>
      <w:r w:rsidRPr="00CE72DD">
        <w:rPr>
          <w:rFonts w:ascii="Times New Roman" w:hAnsi="Times New Roman" w:cs="Times New Roman"/>
          <w:sz w:val="24"/>
          <w:szCs w:val="24"/>
          <w:u w:val="single"/>
        </w:rPr>
        <w:t>CiL</w:t>
      </w:r>
      <w:proofErr w:type="spellEnd"/>
      <w:r w:rsidRPr="00CE72DD">
        <w:rPr>
          <w:rFonts w:ascii="Times New Roman" w:hAnsi="Times New Roman" w:cs="Times New Roman"/>
          <w:sz w:val="24"/>
          <w:szCs w:val="24"/>
          <w:u w:val="single"/>
        </w:rPr>
        <w:t xml:space="preserve"> Account</w:t>
      </w:r>
    </w:p>
    <w:p w:rsidR="00CE72DD" w:rsidRPr="00CE72DD" w:rsidRDefault="00CE72DD" w:rsidP="00CE72DD">
      <w:pPr>
        <w:spacing w:after="0" w:line="240" w:lineRule="auto"/>
        <w:ind w:left="567"/>
        <w:rPr>
          <w:rFonts w:ascii="Times New Roman" w:hAnsi="Times New Roman" w:cs="Times New Roman"/>
          <w:b/>
          <w:sz w:val="24"/>
          <w:szCs w:val="24"/>
        </w:rPr>
      </w:pPr>
    </w:p>
    <w:p w:rsidR="00CE72DD" w:rsidRPr="00CE72DD" w:rsidRDefault="00CE72DD" w:rsidP="00CE72DD">
      <w:pPr>
        <w:spacing w:after="0" w:line="240" w:lineRule="auto"/>
        <w:ind w:left="567"/>
        <w:rPr>
          <w:rFonts w:ascii="Times New Roman" w:hAnsi="Times New Roman" w:cs="Times New Roman"/>
          <w:b/>
          <w:sz w:val="24"/>
          <w:szCs w:val="24"/>
        </w:rPr>
      </w:pPr>
    </w:p>
    <w:p w:rsidR="00CE72DD" w:rsidRPr="00CE72DD" w:rsidRDefault="00CE72DD" w:rsidP="00CE72DD">
      <w:pPr>
        <w:spacing w:after="0" w:line="240" w:lineRule="auto"/>
        <w:ind w:left="567"/>
        <w:rPr>
          <w:rFonts w:ascii="Times New Roman" w:hAnsi="Times New Roman" w:cs="Times New Roman"/>
          <w:b/>
          <w:sz w:val="24"/>
          <w:szCs w:val="24"/>
        </w:rPr>
      </w:pPr>
      <w:r w:rsidRPr="00CE72DD">
        <w:rPr>
          <w:rFonts w:ascii="Times New Roman" w:hAnsi="Times New Roman" w:cs="Times New Roman"/>
          <w:b/>
          <w:sz w:val="24"/>
          <w:szCs w:val="24"/>
        </w:rPr>
        <w:t>Payments</w:t>
      </w:r>
    </w:p>
    <w:p w:rsidR="00CE72DD" w:rsidRPr="00CE72DD" w:rsidRDefault="00CE72DD" w:rsidP="00CE72DD">
      <w:pPr>
        <w:spacing w:after="0" w:line="240" w:lineRule="auto"/>
        <w:ind w:left="567"/>
        <w:rPr>
          <w:rFonts w:ascii="Times New Roman" w:hAnsi="Times New Roman" w:cs="Times New Roman"/>
          <w:sz w:val="24"/>
          <w:szCs w:val="24"/>
          <w:u w:val="single"/>
        </w:rPr>
      </w:pPr>
      <w:r w:rsidRPr="00CE72DD">
        <w:rPr>
          <w:rFonts w:ascii="Times New Roman" w:hAnsi="Times New Roman" w:cs="Times New Roman"/>
          <w:sz w:val="24"/>
          <w:szCs w:val="24"/>
          <w:u w:val="single"/>
        </w:rPr>
        <w:t>General Account</w:t>
      </w:r>
    </w:p>
    <w:p w:rsidR="00CE72DD" w:rsidRPr="00CE72DD" w:rsidRDefault="00CE72DD" w:rsidP="00CE72DD">
      <w:pPr>
        <w:spacing w:after="0" w:line="240" w:lineRule="auto"/>
        <w:ind w:left="567"/>
        <w:rPr>
          <w:rFonts w:ascii="Times New Roman" w:hAnsi="Times New Roman" w:cs="Times New Roman"/>
          <w:sz w:val="24"/>
          <w:szCs w:val="24"/>
          <w:u w:val="single"/>
        </w:rPr>
      </w:pPr>
    </w:p>
    <w:p w:rsidR="00CE72DD" w:rsidRPr="00CE72DD" w:rsidRDefault="00CE72DD" w:rsidP="00CE72DD">
      <w:pPr>
        <w:spacing w:after="0" w:line="240" w:lineRule="auto"/>
        <w:ind w:left="567"/>
        <w:rPr>
          <w:rFonts w:ascii="Times New Roman" w:hAnsi="Times New Roman" w:cs="Times New Roman"/>
          <w:sz w:val="24"/>
          <w:szCs w:val="24"/>
        </w:rPr>
      </w:pPr>
      <w:r w:rsidRPr="00CE72DD">
        <w:rPr>
          <w:rFonts w:ascii="Times New Roman" w:hAnsi="Times New Roman" w:cs="Times New Roman"/>
          <w:sz w:val="24"/>
          <w:szCs w:val="24"/>
        </w:rPr>
        <w:t>Employee 1 – Salary December 2018</w:t>
      </w:r>
      <w:r w:rsidRPr="00CE72DD">
        <w:rPr>
          <w:rFonts w:ascii="Times New Roman" w:hAnsi="Times New Roman" w:cs="Times New Roman"/>
          <w:sz w:val="24"/>
          <w:szCs w:val="24"/>
        </w:rPr>
        <w:tab/>
      </w:r>
      <w:r w:rsidRPr="00CE72DD">
        <w:rPr>
          <w:rFonts w:ascii="Times New Roman" w:hAnsi="Times New Roman" w:cs="Times New Roman"/>
          <w:sz w:val="24"/>
          <w:szCs w:val="24"/>
        </w:rPr>
        <w:tab/>
      </w:r>
      <w:r w:rsidRPr="00CE72DD">
        <w:rPr>
          <w:rFonts w:ascii="Times New Roman" w:hAnsi="Times New Roman" w:cs="Times New Roman"/>
          <w:sz w:val="24"/>
          <w:szCs w:val="24"/>
        </w:rPr>
        <w:tab/>
      </w:r>
      <w:r w:rsidRPr="00CE72DD">
        <w:rPr>
          <w:rFonts w:ascii="Times New Roman" w:hAnsi="Times New Roman" w:cs="Times New Roman"/>
          <w:sz w:val="24"/>
          <w:szCs w:val="24"/>
        </w:rPr>
        <w:tab/>
        <w:t>£333.21</w:t>
      </w:r>
    </w:p>
    <w:p w:rsidR="00CE72DD" w:rsidRPr="00CE72DD" w:rsidRDefault="00CE72DD" w:rsidP="00CE72DD">
      <w:pPr>
        <w:spacing w:after="0" w:line="240" w:lineRule="auto"/>
        <w:ind w:left="567"/>
        <w:rPr>
          <w:rFonts w:ascii="Times New Roman" w:hAnsi="Times New Roman" w:cs="Times New Roman"/>
          <w:sz w:val="24"/>
          <w:szCs w:val="24"/>
        </w:rPr>
      </w:pPr>
      <w:r w:rsidRPr="00CE72DD">
        <w:rPr>
          <w:rFonts w:ascii="Times New Roman" w:hAnsi="Times New Roman" w:cs="Times New Roman"/>
          <w:sz w:val="24"/>
          <w:szCs w:val="24"/>
        </w:rPr>
        <w:t>HMRC – Tax December 2018</w:t>
      </w:r>
      <w:r w:rsidRPr="00CE72DD">
        <w:rPr>
          <w:rFonts w:ascii="Times New Roman" w:hAnsi="Times New Roman" w:cs="Times New Roman"/>
          <w:sz w:val="24"/>
          <w:szCs w:val="24"/>
        </w:rPr>
        <w:tab/>
      </w:r>
      <w:r w:rsidRPr="00CE72DD">
        <w:rPr>
          <w:rFonts w:ascii="Times New Roman" w:hAnsi="Times New Roman" w:cs="Times New Roman"/>
          <w:sz w:val="24"/>
          <w:szCs w:val="24"/>
        </w:rPr>
        <w:tab/>
      </w:r>
      <w:r w:rsidRPr="00CE72DD">
        <w:rPr>
          <w:rFonts w:ascii="Times New Roman" w:hAnsi="Times New Roman" w:cs="Times New Roman"/>
          <w:sz w:val="24"/>
          <w:szCs w:val="24"/>
        </w:rPr>
        <w:tab/>
      </w:r>
      <w:r w:rsidRPr="00CE72DD">
        <w:rPr>
          <w:rFonts w:ascii="Times New Roman" w:hAnsi="Times New Roman" w:cs="Times New Roman"/>
          <w:sz w:val="24"/>
          <w:szCs w:val="24"/>
        </w:rPr>
        <w:tab/>
      </w:r>
      <w:r w:rsidRPr="00CE72DD">
        <w:rPr>
          <w:rFonts w:ascii="Times New Roman" w:hAnsi="Times New Roman" w:cs="Times New Roman"/>
          <w:sz w:val="24"/>
          <w:szCs w:val="24"/>
        </w:rPr>
        <w:tab/>
        <w:t>£83.20</w:t>
      </w:r>
    </w:p>
    <w:p w:rsidR="00CE72DD" w:rsidRDefault="00CE72DD" w:rsidP="00CE72DD">
      <w:pPr>
        <w:spacing w:after="0" w:line="240" w:lineRule="auto"/>
        <w:ind w:left="567"/>
        <w:rPr>
          <w:rFonts w:ascii="Times New Roman" w:hAnsi="Times New Roman" w:cs="Times New Roman"/>
          <w:sz w:val="24"/>
          <w:szCs w:val="24"/>
        </w:rPr>
      </w:pPr>
      <w:r w:rsidRPr="00CE72DD">
        <w:rPr>
          <w:rFonts w:ascii="Times New Roman" w:hAnsi="Times New Roman" w:cs="Times New Roman"/>
          <w:sz w:val="24"/>
          <w:szCs w:val="24"/>
        </w:rPr>
        <w:t xml:space="preserve">ICO – Data protection fee </w:t>
      </w:r>
      <w:r w:rsidRPr="00CE72DD">
        <w:rPr>
          <w:rFonts w:ascii="Times New Roman" w:hAnsi="Times New Roman" w:cs="Times New Roman"/>
          <w:sz w:val="24"/>
          <w:szCs w:val="24"/>
        </w:rPr>
        <w:tab/>
      </w:r>
      <w:r w:rsidRPr="00CE72DD">
        <w:rPr>
          <w:rFonts w:ascii="Times New Roman" w:hAnsi="Times New Roman" w:cs="Times New Roman"/>
          <w:sz w:val="24"/>
          <w:szCs w:val="24"/>
        </w:rPr>
        <w:tab/>
      </w:r>
      <w:r w:rsidRPr="00CE72DD">
        <w:rPr>
          <w:rFonts w:ascii="Times New Roman" w:hAnsi="Times New Roman" w:cs="Times New Roman"/>
          <w:sz w:val="24"/>
          <w:szCs w:val="24"/>
        </w:rPr>
        <w:tab/>
      </w:r>
      <w:r w:rsidRPr="00CE72DD">
        <w:rPr>
          <w:rFonts w:ascii="Times New Roman" w:hAnsi="Times New Roman" w:cs="Times New Roman"/>
          <w:sz w:val="24"/>
          <w:szCs w:val="24"/>
        </w:rPr>
        <w:tab/>
      </w:r>
      <w:r w:rsidRPr="00CE72DD">
        <w:rPr>
          <w:rFonts w:ascii="Times New Roman" w:hAnsi="Times New Roman" w:cs="Times New Roman"/>
          <w:sz w:val="24"/>
          <w:szCs w:val="24"/>
        </w:rPr>
        <w:tab/>
        <w:t>£40.00</w:t>
      </w:r>
    </w:p>
    <w:p w:rsidR="002D23A2" w:rsidRPr="00CE72DD" w:rsidRDefault="002D23A2" w:rsidP="00CE72DD">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C. Worswick – internet, postage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£52.90</w:t>
      </w:r>
    </w:p>
    <w:p w:rsidR="00CE72DD" w:rsidRPr="00CE72DD" w:rsidRDefault="00CE72DD" w:rsidP="00CE72DD">
      <w:pPr>
        <w:spacing w:after="0" w:line="240" w:lineRule="auto"/>
        <w:ind w:left="567"/>
        <w:rPr>
          <w:rFonts w:ascii="Times New Roman" w:hAnsi="Times New Roman" w:cs="Times New Roman"/>
          <w:sz w:val="24"/>
          <w:szCs w:val="24"/>
        </w:rPr>
      </w:pPr>
    </w:p>
    <w:p w:rsidR="00CE72DD" w:rsidRPr="00CE72DD" w:rsidRDefault="00CE72DD" w:rsidP="00CE72DD">
      <w:pPr>
        <w:tabs>
          <w:tab w:val="left" w:pos="567"/>
        </w:tabs>
        <w:spacing w:after="0" w:line="240" w:lineRule="auto"/>
        <w:rPr>
          <w:rFonts w:ascii="Times New Roman" w:hAnsi="Times New Roman" w:cs="Times New Roman"/>
          <w:sz w:val="24"/>
          <w:szCs w:val="24"/>
          <w:u w:val="single"/>
        </w:rPr>
      </w:pPr>
      <w:r w:rsidRPr="00CE72DD">
        <w:rPr>
          <w:rFonts w:ascii="Times New Roman" w:hAnsi="Times New Roman" w:cs="Times New Roman"/>
          <w:sz w:val="24"/>
          <w:szCs w:val="24"/>
        </w:rPr>
        <w:tab/>
      </w:r>
      <w:proofErr w:type="spellStart"/>
      <w:r w:rsidRPr="00CE72DD">
        <w:rPr>
          <w:rFonts w:ascii="Times New Roman" w:hAnsi="Times New Roman" w:cs="Times New Roman"/>
          <w:sz w:val="24"/>
          <w:szCs w:val="24"/>
          <w:u w:val="single"/>
        </w:rPr>
        <w:t>CiL</w:t>
      </w:r>
      <w:proofErr w:type="spellEnd"/>
      <w:r w:rsidRPr="00CE72DD">
        <w:rPr>
          <w:rFonts w:ascii="Times New Roman" w:hAnsi="Times New Roman" w:cs="Times New Roman"/>
          <w:sz w:val="24"/>
          <w:szCs w:val="24"/>
          <w:u w:val="single"/>
        </w:rPr>
        <w:t xml:space="preserve"> budget</w:t>
      </w:r>
    </w:p>
    <w:p w:rsidR="00CE72DD" w:rsidRPr="00CE72DD" w:rsidRDefault="00CE72DD" w:rsidP="00CE72DD">
      <w:pPr>
        <w:spacing w:after="0" w:line="240" w:lineRule="auto"/>
        <w:ind w:left="567"/>
        <w:rPr>
          <w:rFonts w:ascii="Times New Roman" w:hAnsi="Times New Roman" w:cs="Times New Roman"/>
          <w:sz w:val="24"/>
          <w:szCs w:val="24"/>
        </w:rPr>
      </w:pPr>
    </w:p>
    <w:p w:rsidR="00CE72DD" w:rsidRPr="00CE72DD" w:rsidRDefault="00CE72DD" w:rsidP="00CE72DD">
      <w:pPr>
        <w:spacing w:after="0" w:line="240" w:lineRule="auto"/>
        <w:ind w:left="567"/>
        <w:rPr>
          <w:rFonts w:ascii="Times New Roman" w:hAnsi="Times New Roman" w:cs="Times New Roman"/>
          <w:sz w:val="24"/>
          <w:szCs w:val="24"/>
        </w:rPr>
      </w:pPr>
    </w:p>
    <w:p w:rsidR="00CE72DD" w:rsidRPr="00CE72DD" w:rsidRDefault="00CE72DD" w:rsidP="00CE72DD">
      <w:pPr>
        <w:spacing w:after="0" w:line="240" w:lineRule="auto"/>
        <w:ind w:left="567"/>
        <w:rPr>
          <w:rFonts w:ascii="Times New Roman" w:hAnsi="Times New Roman" w:cs="Times New Roman"/>
          <w:b/>
          <w:sz w:val="24"/>
          <w:szCs w:val="24"/>
        </w:rPr>
      </w:pPr>
    </w:p>
    <w:p w:rsidR="00CE72DD" w:rsidRPr="00CE72DD" w:rsidRDefault="00CE72DD" w:rsidP="00CE72DD">
      <w:pPr>
        <w:spacing w:after="0" w:line="240" w:lineRule="auto"/>
        <w:ind w:left="567"/>
        <w:rPr>
          <w:rFonts w:ascii="Times New Roman" w:hAnsi="Times New Roman" w:cs="Times New Roman"/>
          <w:b/>
          <w:sz w:val="24"/>
          <w:szCs w:val="24"/>
        </w:rPr>
      </w:pPr>
      <w:r w:rsidRPr="00CE72DD">
        <w:rPr>
          <w:rFonts w:ascii="Times New Roman" w:hAnsi="Times New Roman" w:cs="Times New Roman"/>
          <w:b/>
          <w:sz w:val="24"/>
          <w:szCs w:val="24"/>
        </w:rPr>
        <w:t>The date of the next meeting is 12</w:t>
      </w:r>
      <w:r w:rsidRPr="00CE72DD">
        <w:rPr>
          <w:rFonts w:ascii="Times New Roman" w:hAnsi="Times New Roman" w:cs="Times New Roman"/>
          <w:b/>
          <w:sz w:val="24"/>
          <w:szCs w:val="24"/>
          <w:vertAlign w:val="superscript"/>
        </w:rPr>
        <w:t>th</w:t>
      </w:r>
      <w:r w:rsidRPr="00CE72DD">
        <w:rPr>
          <w:rFonts w:ascii="Times New Roman" w:hAnsi="Times New Roman" w:cs="Times New Roman"/>
          <w:b/>
          <w:sz w:val="24"/>
          <w:szCs w:val="24"/>
        </w:rPr>
        <w:t xml:space="preserve"> February 2019.</w:t>
      </w:r>
    </w:p>
    <w:p w:rsidR="00CE72DD" w:rsidRDefault="00CE72DD" w:rsidP="00CE72DD">
      <w:pPr>
        <w:spacing w:after="0" w:line="240" w:lineRule="auto"/>
        <w:ind w:left="567"/>
        <w:rPr>
          <w:rFonts w:ascii="Times New Roman" w:hAnsi="Times New Roman" w:cs="Times New Roman"/>
          <w:b/>
          <w:sz w:val="24"/>
          <w:szCs w:val="24"/>
        </w:rPr>
      </w:pPr>
    </w:p>
    <w:p w:rsidR="00056A96" w:rsidRDefault="00056A96" w:rsidP="00CE72DD">
      <w:pPr>
        <w:spacing w:after="0" w:line="240" w:lineRule="auto"/>
        <w:ind w:left="567"/>
        <w:rPr>
          <w:rFonts w:ascii="Times New Roman" w:hAnsi="Times New Roman" w:cs="Times New Roman"/>
          <w:b/>
          <w:sz w:val="24"/>
          <w:szCs w:val="24"/>
        </w:rPr>
      </w:pPr>
    </w:p>
    <w:p w:rsidR="00056A96" w:rsidRDefault="00056A96" w:rsidP="00CE72DD">
      <w:pPr>
        <w:spacing w:after="0" w:line="240" w:lineRule="auto"/>
        <w:ind w:left="567"/>
        <w:rPr>
          <w:rFonts w:ascii="Times New Roman" w:hAnsi="Times New Roman" w:cs="Times New Roman"/>
          <w:b/>
          <w:sz w:val="24"/>
          <w:szCs w:val="24"/>
        </w:rPr>
      </w:pPr>
    </w:p>
    <w:p w:rsidR="00056A96" w:rsidRDefault="00056A96" w:rsidP="00056A96">
      <w:pPr>
        <w:spacing w:after="0" w:line="240" w:lineRule="auto"/>
        <w:ind w:left="567"/>
        <w:jc w:val="right"/>
        <w:rPr>
          <w:rFonts w:ascii="Times New Roman" w:hAnsi="Times New Roman" w:cs="Times New Roman"/>
          <w:b/>
          <w:sz w:val="24"/>
          <w:szCs w:val="24"/>
        </w:rPr>
      </w:pPr>
      <w:r>
        <w:rPr>
          <w:rFonts w:ascii="Times New Roman" w:hAnsi="Times New Roman" w:cs="Times New Roman"/>
          <w:b/>
          <w:sz w:val="24"/>
          <w:szCs w:val="24"/>
        </w:rPr>
        <w:t>…………………………….</w:t>
      </w:r>
    </w:p>
    <w:p w:rsidR="00056A96" w:rsidRPr="00CE72DD" w:rsidRDefault="00056A96" w:rsidP="00056A96">
      <w:pPr>
        <w:spacing w:after="0" w:line="240" w:lineRule="auto"/>
        <w:ind w:left="567"/>
        <w:jc w:val="right"/>
        <w:rPr>
          <w:rFonts w:ascii="Times New Roman" w:hAnsi="Times New Roman" w:cs="Times New Roman"/>
          <w:b/>
          <w:sz w:val="24"/>
          <w:szCs w:val="24"/>
        </w:rPr>
      </w:pPr>
      <w:r>
        <w:rPr>
          <w:rFonts w:ascii="Times New Roman" w:hAnsi="Times New Roman" w:cs="Times New Roman"/>
          <w:b/>
          <w:sz w:val="24"/>
          <w:szCs w:val="24"/>
        </w:rPr>
        <w:t>Chair</w:t>
      </w:r>
    </w:p>
    <w:p w:rsidR="00CE72DD" w:rsidRPr="00CE72DD" w:rsidRDefault="00CE72DD" w:rsidP="00CE72DD">
      <w:pPr>
        <w:spacing w:after="0" w:line="240" w:lineRule="auto"/>
        <w:rPr>
          <w:rFonts w:ascii="Times New Roman" w:hAnsi="Times New Roman" w:cs="Times New Roman"/>
          <w:sz w:val="24"/>
          <w:szCs w:val="24"/>
        </w:rPr>
      </w:pPr>
    </w:p>
    <w:p w:rsidR="00937C1B" w:rsidRDefault="00937C1B">
      <w:pPr>
        <w:sectPr w:rsidR="00937C1B">
          <w:footerReference w:type="default" r:id="rId8"/>
          <w:pgSz w:w="11906" w:h="16838"/>
          <w:pgMar w:top="1440" w:right="1440" w:bottom="1440" w:left="1440" w:header="708" w:footer="708" w:gutter="0"/>
          <w:cols w:space="708"/>
          <w:docGrid w:linePitch="360"/>
        </w:sectPr>
      </w:pPr>
    </w:p>
    <w:p w:rsidR="00937C1B" w:rsidRPr="00FC50D4" w:rsidRDefault="00937C1B" w:rsidP="00937C1B">
      <w:pPr>
        <w:jc w:val="center"/>
        <w:rPr>
          <w:rFonts w:ascii="Arial" w:hAnsi="Arial"/>
          <w:b/>
          <w:sz w:val="24"/>
          <w:szCs w:val="24"/>
          <w:u w:val="single"/>
        </w:rPr>
      </w:pPr>
      <w:r w:rsidRPr="00FC50D4">
        <w:rPr>
          <w:rFonts w:ascii="Arial" w:hAnsi="Arial"/>
          <w:b/>
          <w:sz w:val="24"/>
          <w:szCs w:val="24"/>
          <w:u w:val="single"/>
        </w:rPr>
        <w:lastRenderedPageBreak/>
        <w:t>BROUGHTON PARISH COUNCIL – AREAS OF RESPONSIBLITIES</w:t>
      </w:r>
      <w:r>
        <w:rPr>
          <w:rFonts w:ascii="Arial" w:hAnsi="Arial"/>
          <w:b/>
          <w:sz w:val="24"/>
          <w:szCs w:val="24"/>
          <w:u w:val="single"/>
        </w:rPr>
        <w:t xml:space="preserve"> 2019</w:t>
      </w:r>
    </w:p>
    <w:p w:rsidR="00937C1B" w:rsidRPr="00FC50D4" w:rsidRDefault="00937C1B" w:rsidP="00937C1B">
      <w:pPr>
        <w:rPr>
          <w:rFonts w:ascii="Arial" w:hAnsi="Arial"/>
          <w:sz w:val="24"/>
          <w:szCs w:val="24"/>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544"/>
        <w:gridCol w:w="2659"/>
        <w:gridCol w:w="4429"/>
      </w:tblGrid>
      <w:tr w:rsidR="00937C1B" w:rsidRPr="00FC50D4" w:rsidTr="003720F4">
        <w:tc>
          <w:tcPr>
            <w:tcW w:w="3544" w:type="dxa"/>
            <w:tcBorders>
              <w:top w:val="single" w:sz="4" w:space="0" w:color="auto"/>
              <w:bottom w:val="nil"/>
            </w:tcBorders>
          </w:tcPr>
          <w:p w:rsidR="00937C1B" w:rsidRPr="00FC50D4" w:rsidRDefault="00937C1B" w:rsidP="003720F4">
            <w:pPr>
              <w:spacing w:before="40" w:after="40"/>
              <w:rPr>
                <w:rFonts w:ascii="Arial" w:hAnsi="Arial"/>
                <w:sz w:val="24"/>
                <w:szCs w:val="24"/>
              </w:rPr>
            </w:pPr>
            <w:r w:rsidRPr="00FC50D4">
              <w:rPr>
                <w:rFonts w:ascii="Arial" w:hAnsi="Arial"/>
                <w:sz w:val="24"/>
                <w:szCs w:val="24"/>
              </w:rPr>
              <w:t>Parish Council business support</w:t>
            </w:r>
          </w:p>
        </w:tc>
        <w:tc>
          <w:tcPr>
            <w:tcW w:w="3544" w:type="dxa"/>
          </w:tcPr>
          <w:p w:rsidR="00937C1B" w:rsidRPr="00FC50D4" w:rsidRDefault="00937C1B" w:rsidP="003720F4">
            <w:pPr>
              <w:spacing w:before="40" w:after="40"/>
              <w:rPr>
                <w:rFonts w:ascii="Arial" w:hAnsi="Arial"/>
                <w:sz w:val="24"/>
                <w:szCs w:val="24"/>
              </w:rPr>
            </w:pPr>
            <w:r w:rsidRPr="00FC50D4">
              <w:rPr>
                <w:rFonts w:ascii="Arial" w:hAnsi="Arial"/>
                <w:sz w:val="24"/>
                <w:szCs w:val="24"/>
              </w:rPr>
              <w:t>Administration</w:t>
            </w:r>
          </w:p>
        </w:tc>
        <w:tc>
          <w:tcPr>
            <w:tcW w:w="2659" w:type="dxa"/>
          </w:tcPr>
          <w:p w:rsidR="00937C1B" w:rsidRPr="00FC50D4" w:rsidRDefault="00937C1B" w:rsidP="003720F4">
            <w:pPr>
              <w:spacing w:before="40" w:after="40"/>
              <w:rPr>
                <w:rFonts w:ascii="Arial" w:hAnsi="Arial"/>
                <w:sz w:val="24"/>
                <w:szCs w:val="24"/>
              </w:rPr>
            </w:pPr>
            <w:r w:rsidRPr="00FC50D4">
              <w:rPr>
                <w:rFonts w:ascii="Arial" w:hAnsi="Arial"/>
                <w:sz w:val="24"/>
                <w:szCs w:val="24"/>
              </w:rPr>
              <w:t>Clerk</w:t>
            </w:r>
          </w:p>
        </w:tc>
        <w:tc>
          <w:tcPr>
            <w:tcW w:w="4429" w:type="dxa"/>
          </w:tcPr>
          <w:p w:rsidR="00937C1B" w:rsidRPr="00FC50D4" w:rsidRDefault="00937C1B" w:rsidP="003720F4">
            <w:pPr>
              <w:spacing w:before="40" w:after="40"/>
              <w:rPr>
                <w:rFonts w:ascii="Arial" w:hAnsi="Arial"/>
                <w:sz w:val="24"/>
                <w:szCs w:val="24"/>
              </w:rPr>
            </w:pPr>
            <w:r w:rsidRPr="00FC50D4">
              <w:rPr>
                <w:rFonts w:ascii="Arial" w:hAnsi="Arial"/>
                <w:sz w:val="24"/>
                <w:szCs w:val="24"/>
              </w:rPr>
              <w:t>Minutes of meeting, correspondence</w:t>
            </w:r>
          </w:p>
        </w:tc>
      </w:tr>
      <w:tr w:rsidR="00937C1B" w:rsidRPr="00FC50D4" w:rsidTr="003720F4">
        <w:tc>
          <w:tcPr>
            <w:tcW w:w="3544" w:type="dxa"/>
            <w:tcBorders>
              <w:top w:val="nil"/>
              <w:bottom w:val="nil"/>
            </w:tcBorders>
          </w:tcPr>
          <w:p w:rsidR="00937C1B" w:rsidRPr="00FC50D4" w:rsidRDefault="00937C1B" w:rsidP="003720F4">
            <w:pPr>
              <w:spacing w:before="40" w:after="40"/>
              <w:rPr>
                <w:rFonts w:ascii="Arial" w:hAnsi="Arial"/>
                <w:sz w:val="24"/>
                <w:szCs w:val="24"/>
              </w:rPr>
            </w:pPr>
          </w:p>
        </w:tc>
        <w:tc>
          <w:tcPr>
            <w:tcW w:w="3544" w:type="dxa"/>
          </w:tcPr>
          <w:p w:rsidR="00937C1B" w:rsidRPr="00FC50D4" w:rsidRDefault="00937C1B" w:rsidP="003720F4">
            <w:pPr>
              <w:spacing w:before="40" w:after="40"/>
              <w:rPr>
                <w:rFonts w:ascii="Arial" w:hAnsi="Arial"/>
                <w:sz w:val="24"/>
                <w:szCs w:val="24"/>
              </w:rPr>
            </w:pPr>
            <w:r w:rsidRPr="00FC50D4">
              <w:rPr>
                <w:rFonts w:ascii="Arial" w:hAnsi="Arial"/>
                <w:sz w:val="24"/>
                <w:szCs w:val="24"/>
              </w:rPr>
              <w:t>Meetings</w:t>
            </w:r>
          </w:p>
        </w:tc>
        <w:tc>
          <w:tcPr>
            <w:tcW w:w="2659" w:type="dxa"/>
          </w:tcPr>
          <w:p w:rsidR="00937C1B" w:rsidRPr="00FC50D4" w:rsidRDefault="00937C1B" w:rsidP="003720F4">
            <w:pPr>
              <w:spacing w:before="40" w:after="40"/>
              <w:rPr>
                <w:rFonts w:ascii="Arial" w:hAnsi="Arial"/>
                <w:sz w:val="24"/>
                <w:szCs w:val="24"/>
              </w:rPr>
            </w:pPr>
            <w:r w:rsidRPr="00FC50D4">
              <w:rPr>
                <w:rFonts w:ascii="Arial" w:hAnsi="Arial"/>
                <w:sz w:val="24"/>
                <w:szCs w:val="24"/>
              </w:rPr>
              <w:t>Clerk</w:t>
            </w:r>
          </w:p>
        </w:tc>
        <w:tc>
          <w:tcPr>
            <w:tcW w:w="4429" w:type="dxa"/>
          </w:tcPr>
          <w:p w:rsidR="00937C1B" w:rsidRPr="00FC50D4" w:rsidRDefault="00937C1B" w:rsidP="003720F4">
            <w:pPr>
              <w:spacing w:before="40" w:after="40"/>
              <w:rPr>
                <w:rFonts w:ascii="Arial" w:hAnsi="Arial"/>
                <w:sz w:val="24"/>
                <w:szCs w:val="24"/>
              </w:rPr>
            </w:pPr>
            <w:r w:rsidRPr="00FC50D4">
              <w:rPr>
                <w:rFonts w:ascii="Arial" w:hAnsi="Arial"/>
                <w:sz w:val="24"/>
                <w:szCs w:val="24"/>
              </w:rPr>
              <w:t xml:space="preserve">Arranging, publicity, </w:t>
            </w:r>
            <w:proofErr w:type="spellStart"/>
            <w:r w:rsidRPr="00FC50D4">
              <w:rPr>
                <w:rFonts w:ascii="Arial" w:hAnsi="Arial"/>
                <w:sz w:val="24"/>
                <w:szCs w:val="24"/>
              </w:rPr>
              <w:t>liasing</w:t>
            </w:r>
            <w:proofErr w:type="spellEnd"/>
          </w:p>
        </w:tc>
      </w:tr>
      <w:tr w:rsidR="00937C1B" w:rsidRPr="00FC50D4" w:rsidTr="003720F4">
        <w:tc>
          <w:tcPr>
            <w:tcW w:w="3544" w:type="dxa"/>
            <w:tcBorders>
              <w:top w:val="nil"/>
              <w:bottom w:val="nil"/>
            </w:tcBorders>
          </w:tcPr>
          <w:p w:rsidR="00937C1B" w:rsidRPr="00FC50D4" w:rsidRDefault="00937C1B" w:rsidP="003720F4">
            <w:pPr>
              <w:spacing w:before="40" w:after="40"/>
              <w:rPr>
                <w:rFonts w:ascii="Arial" w:hAnsi="Arial"/>
                <w:sz w:val="24"/>
                <w:szCs w:val="24"/>
              </w:rPr>
            </w:pPr>
          </w:p>
        </w:tc>
        <w:tc>
          <w:tcPr>
            <w:tcW w:w="3544" w:type="dxa"/>
          </w:tcPr>
          <w:p w:rsidR="00937C1B" w:rsidRPr="00FC50D4" w:rsidRDefault="00937C1B" w:rsidP="003720F4">
            <w:pPr>
              <w:spacing w:before="40" w:after="40"/>
              <w:rPr>
                <w:rFonts w:ascii="Arial" w:hAnsi="Arial"/>
                <w:sz w:val="24"/>
                <w:szCs w:val="24"/>
              </w:rPr>
            </w:pPr>
            <w:r w:rsidRPr="00FC50D4">
              <w:rPr>
                <w:rFonts w:ascii="Arial" w:hAnsi="Arial"/>
                <w:sz w:val="24"/>
                <w:szCs w:val="24"/>
              </w:rPr>
              <w:t>Planning permission</w:t>
            </w:r>
          </w:p>
        </w:tc>
        <w:tc>
          <w:tcPr>
            <w:tcW w:w="2659" w:type="dxa"/>
          </w:tcPr>
          <w:p w:rsidR="00937C1B" w:rsidRPr="00FC50D4" w:rsidRDefault="00937C1B" w:rsidP="003720F4">
            <w:pPr>
              <w:spacing w:before="40" w:after="40"/>
              <w:rPr>
                <w:rFonts w:ascii="Arial" w:hAnsi="Arial"/>
                <w:sz w:val="24"/>
                <w:szCs w:val="24"/>
              </w:rPr>
            </w:pPr>
            <w:r w:rsidRPr="00FC50D4">
              <w:rPr>
                <w:rFonts w:ascii="Arial" w:hAnsi="Arial"/>
                <w:sz w:val="24"/>
                <w:szCs w:val="24"/>
              </w:rPr>
              <w:t>Clerk/Councillors</w:t>
            </w:r>
          </w:p>
        </w:tc>
        <w:tc>
          <w:tcPr>
            <w:tcW w:w="4429" w:type="dxa"/>
          </w:tcPr>
          <w:p w:rsidR="00937C1B" w:rsidRPr="00FC50D4" w:rsidRDefault="00937C1B" w:rsidP="003720F4">
            <w:pPr>
              <w:spacing w:before="40" w:after="40"/>
              <w:rPr>
                <w:rFonts w:ascii="Arial" w:hAnsi="Arial"/>
                <w:sz w:val="24"/>
                <w:szCs w:val="24"/>
              </w:rPr>
            </w:pPr>
            <w:r w:rsidRPr="00FC50D4">
              <w:rPr>
                <w:rFonts w:ascii="Arial" w:hAnsi="Arial"/>
                <w:sz w:val="24"/>
                <w:szCs w:val="24"/>
              </w:rPr>
              <w:t>Review and advise full council</w:t>
            </w:r>
          </w:p>
        </w:tc>
      </w:tr>
      <w:tr w:rsidR="00937C1B" w:rsidRPr="00FC50D4" w:rsidTr="003720F4">
        <w:tc>
          <w:tcPr>
            <w:tcW w:w="3544" w:type="dxa"/>
            <w:tcBorders>
              <w:top w:val="single" w:sz="4" w:space="0" w:color="auto"/>
              <w:bottom w:val="nil"/>
            </w:tcBorders>
          </w:tcPr>
          <w:p w:rsidR="00937C1B" w:rsidRPr="00FC50D4" w:rsidRDefault="00937C1B" w:rsidP="003720F4">
            <w:pPr>
              <w:tabs>
                <w:tab w:val="left" w:pos="2502"/>
              </w:tabs>
              <w:spacing w:before="40" w:after="40"/>
              <w:rPr>
                <w:rFonts w:ascii="Arial" w:hAnsi="Arial"/>
                <w:sz w:val="24"/>
                <w:szCs w:val="24"/>
              </w:rPr>
            </w:pPr>
            <w:r w:rsidRPr="00FC50D4">
              <w:rPr>
                <w:rFonts w:ascii="Arial" w:hAnsi="Arial"/>
                <w:sz w:val="24"/>
                <w:szCs w:val="24"/>
              </w:rPr>
              <w:t>Upkeep of village</w:t>
            </w:r>
          </w:p>
        </w:tc>
        <w:tc>
          <w:tcPr>
            <w:tcW w:w="3544" w:type="dxa"/>
          </w:tcPr>
          <w:p w:rsidR="00937C1B" w:rsidRPr="00FC50D4" w:rsidRDefault="00937C1B" w:rsidP="003720F4">
            <w:pPr>
              <w:tabs>
                <w:tab w:val="left" w:pos="2502"/>
              </w:tabs>
              <w:spacing w:before="40" w:after="40"/>
              <w:rPr>
                <w:rFonts w:ascii="Arial" w:hAnsi="Arial"/>
                <w:sz w:val="24"/>
                <w:szCs w:val="24"/>
              </w:rPr>
            </w:pPr>
            <w:r w:rsidRPr="00FC50D4">
              <w:rPr>
                <w:rFonts w:ascii="Arial" w:hAnsi="Arial"/>
                <w:sz w:val="24"/>
                <w:szCs w:val="24"/>
              </w:rPr>
              <w:t>General maintenance</w:t>
            </w:r>
          </w:p>
        </w:tc>
        <w:tc>
          <w:tcPr>
            <w:tcW w:w="2659" w:type="dxa"/>
          </w:tcPr>
          <w:p w:rsidR="00937C1B" w:rsidRPr="00FC50D4" w:rsidRDefault="00937C1B" w:rsidP="003720F4">
            <w:pPr>
              <w:tabs>
                <w:tab w:val="left" w:pos="2502"/>
              </w:tabs>
              <w:spacing w:before="40" w:after="40"/>
              <w:rPr>
                <w:rFonts w:ascii="Arial" w:hAnsi="Arial"/>
                <w:sz w:val="24"/>
                <w:szCs w:val="24"/>
              </w:rPr>
            </w:pPr>
            <w:r>
              <w:rPr>
                <w:rFonts w:ascii="Arial" w:hAnsi="Arial"/>
                <w:sz w:val="24"/>
                <w:szCs w:val="24"/>
              </w:rPr>
              <w:t>JH</w:t>
            </w:r>
            <w:r w:rsidRPr="00FC50D4">
              <w:rPr>
                <w:rFonts w:ascii="Arial" w:hAnsi="Arial"/>
                <w:sz w:val="24"/>
                <w:szCs w:val="24"/>
              </w:rPr>
              <w:t>/Integrate</w:t>
            </w:r>
          </w:p>
        </w:tc>
        <w:tc>
          <w:tcPr>
            <w:tcW w:w="4429" w:type="dxa"/>
          </w:tcPr>
          <w:p w:rsidR="00937C1B" w:rsidRPr="00FC50D4" w:rsidRDefault="00937C1B" w:rsidP="003720F4">
            <w:pPr>
              <w:tabs>
                <w:tab w:val="left" w:pos="2502"/>
              </w:tabs>
              <w:spacing w:before="40" w:after="40"/>
              <w:rPr>
                <w:rFonts w:ascii="Arial" w:hAnsi="Arial"/>
                <w:sz w:val="24"/>
                <w:szCs w:val="24"/>
              </w:rPr>
            </w:pPr>
            <w:r w:rsidRPr="00FC50D4">
              <w:rPr>
                <w:rFonts w:ascii="Arial" w:hAnsi="Arial"/>
                <w:sz w:val="24"/>
                <w:szCs w:val="24"/>
              </w:rPr>
              <w:t>As per schedule</w:t>
            </w:r>
          </w:p>
        </w:tc>
      </w:tr>
      <w:tr w:rsidR="00937C1B" w:rsidRPr="00FC50D4" w:rsidTr="003720F4">
        <w:tc>
          <w:tcPr>
            <w:tcW w:w="3544" w:type="dxa"/>
            <w:tcBorders>
              <w:bottom w:val="nil"/>
            </w:tcBorders>
          </w:tcPr>
          <w:p w:rsidR="00937C1B" w:rsidRPr="00FC50D4" w:rsidRDefault="00937C1B" w:rsidP="003720F4">
            <w:pPr>
              <w:tabs>
                <w:tab w:val="left" w:pos="2502"/>
              </w:tabs>
              <w:spacing w:before="40" w:after="40"/>
              <w:rPr>
                <w:rFonts w:ascii="Arial" w:hAnsi="Arial"/>
                <w:sz w:val="24"/>
                <w:szCs w:val="24"/>
              </w:rPr>
            </w:pPr>
          </w:p>
        </w:tc>
        <w:tc>
          <w:tcPr>
            <w:tcW w:w="3544" w:type="dxa"/>
          </w:tcPr>
          <w:p w:rsidR="00937C1B" w:rsidRPr="00FC50D4" w:rsidRDefault="00937C1B" w:rsidP="003720F4">
            <w:pPr>
              <w:tabs>
                <w:tab w:val="left" w:pos="2502"/>
              </w:tabs>
              <w:spacing w:before="40" w:after="40"/>
              <w:rPr>
                <w:rFonts w:ascii="Arial" w:hAnsi="Arial"/>
                <w:sz w:val="24"/>
                <w:szCs w:val="24"/>
              </w:rPr>
            </w:pPr>
            <w:r w:rsidRPr="00FC50D4">
              <w:rPr>
                <w:rFonts w:ascii="Arial" w:hAnsi="Arial"/>
                <w:sz w:val="24"/>
                <w:szCs w:val="24"/>
              </w:rPr>
              <w:t>Grass cutting</w:t>
            </w:r>
          </w:p>
        </w:tc>
        <w:tc>
          <w:tcPr>
            <w:tcW w:w="2659" w:type="dxa"/>
          </w:tcPr>
          <w:p w:rsidR="00937C1B" w:rsidRPr="00FC50D4" w:rsidRDefault="00937C1B" w:rsidP="003720F4">
            <w:pPr>
              <w:tabs>
                <w:tab w:val="left" w:pos="2502"/>
              </w:tabs>
              <w:spacing w:before="40" w:after="40"/>
              <w:rPr>
                <w:rFonts w:ascii="Arial" w:hAnsi="Arial"/>
                <w:sz w:val="24"/>
                <w:szCs w:val="24"/>
              </w:rPr>
            </w:pPr>
            <w:r>
              <w:rPr>
                <w:rFonts w:ascii="Arial" w:hAnsi="Arial"/>
                <w:sz w:val="24"/>
                <w:szCs w:val="24"/>
              </w:rPr>
              <w:t>LJO</w:t>
            </w:r>
            <w:r w:rsidRPr="00FC50D4">
              <w:rPr>
                <w:rFonts w:ascii="Arial" w:hAnsi="Arial"/>
                <w:sz w:val="24"/>
                <w:szCs w:val="24"/>
              </w:rPr>
              <w:t>/Barton Grange</w:t>
            </w:r>
          </w:p>
        </w:tc>
        <w:tc>
          <w:tcPr>
            <w:tcW w:w="4429" w:type="dxa"/>
          </w:tcPr>
          <w:p w:rsidR="00937C1B" w:rsidRPr="00FC50D4" w:rsidRDefault="00937C1B" w:rsidP="003720F4">
            <w:pPr>
              <w:tabs>
                <w:tab w:val="left" w:pos="2502"/>
              </w:tabs>
              <w:spacing w:before="40" w:after="40"/>
              <w:rPr>
                <w:rFonts w:ascii="Arial" w:hAnsi="Arial"/>
                <w:sz w:val="24"/>
                <w:szCs w:val="24"/>
              </w:rPr>
            </w:pPr>
            <w:r w:rsidRPr="00FC50D4">
              <w:rPr>
                <w:rFonts w:ascii="Arial" w:hAnsi="Arial"/>
                <w:sz w:val="24"/>
                <w:szCs w:val="24"/>
              </w:rPr>
              <w:t>As per schedule</w:t>
            </w:r>
          </w:p>
        </w:tc>
      </w:tr>
      <w:tr w:rsidR="00937C1B" w:rsidRPr="00FC50D4" w:rsidTr="003720F4">
        <w:tc>
          <w:tcPr>
            <w:tcW w:w="3544" w:type="dxa"/>
            <w:tcBorders>
              <w:top w:val="nil"/>
              <w:bottom w:val="nil"/>
            </w:tcBorders>
          </w:tcPr>
          <w:p w:rsidR="00937C1B" w:rsidRPr="00FC50D4" w:rsidRDefault="00937C1B" w:rsidP="003720F4">
            <w:pPr>
              <w:tabs>
                <w:tab w:val="left" w:pos="2502"/>
              </w:tabs>
              <w:spacing w:before="40" w:after="40"/>
              <w:rPr>
                <w:rFonts w:ascii="Arial" w:hAnsi="Arial"/>
                <w:sz w:val="24"/>
                <w:szCs w:val="24"/>
              </w:rPr>
            </w:pPr>
          </w:p>
        </w:tc>
        <w:tc>
          <w:tcPr>
            <w:tcW w:w="3544" w:type="dxa"/>
          </w:tcPr>
          <w:p w:rsidR="00937C1B" w:rsidRPr="00FC50D4" w:rsidRDefault="00937C1B" w:rsidP="003720F4">
            <w:pPr>
              <w:tabs>
                <w:tab w:val="left" w:pos="2502"/>
              </w:tabs>
              <w:spacing w:before="40" w:after="40"/>
              <w:rPr>
                <w:rFonts w:ascii="Arial" w:hAnsi="Arial"/>
                <w:sz w:val="24"/>
                <w:szCs w:val="24"/>
              </w:rPr>
            </w:pPr>
            <w:r w:rsidRPr="00FC50D4">
              <w:rPr>
                <w:rFonts w:ascii="Arial" w:hAnsi="Arial"/>
                <w:sz w:val="24"/>
                <w:szCs w:val="24"/>
              </w:rPr>
              <w:t>Playground</w:t>
            </w:r>
          </w:p>
        </w:tc>
        <w:tc>
          <w:tcPr>
            <w:tcW w:w="2659" w:type="dxa"/>
          </w:tcPr>
          <w:p w:rsidR="00937C1B" w:rsidRPr="00FC50D4" w:rsidRDefault="00937C1B" w:rsidP="003720F4">
            <w:pPr>
              <w:tabs>
                <w:tab w:val="left" w:pos="2502"/>
              </w:tabs>
              <w:spacing w:before="40" w:after="40"/>
              <w:rPr>
                <w:rFonts w:ascii="Arial" w:hAnsi="Arial"/>
                <w:sz w:val="24"/>
                <w:szCs w:val="24"/>
              </w:rPr>
            </w:pPr>
            <w:r>
              <w:rPr>
                <w:rFonts w:ascii="Arial" w:hAnsi="Arial"/>
                <w:sz w:val="24"/>
                <w:szCs w:val="24"/>
              </w:rPr>
              <w:t>PH</w:t>
            </w:r>
            <w:r w:rsidRPr="00FC50D4">
              <w:rPr>
                <w:rFonts w:ascii="Arial" w:hAnsi="Arial"/>
                <w:sz w:val="24"/>
                <w:szCs w:val="24"/>
              </w:rPr>
              <w:t>/P.C.C.</w:t>
            </w:r>
          </w:p>
        </w:tc>
        <w:tc>
          <w:tcPr>
            <w:tcW w:w="4429" w:type="dxa"/>
          </w:tcPr>
          <w:p w:rsidR="00937C1B" w:rsidRPr="00FC50D4" w:rsidRDefault="00937C1B" w:rsidP="003720F4">
            <w:pPr>
              <w:tabs>
                <w:tab w:val="left" w:pos="2502"/>
              </w:tabs>
              <w:spacing w:before="40" w:after="40"/>
              <w:rPr>
                <w:rFonts w:ascii="Arial" w:hAnsi="Arial"/>
                <w:sz w:val="24"/>
                <w:szCs w:val="24"/>
              </w:rPr>
            </w:pPr>
            <w:r w:rsidRPr="00FC50D4">
              <w:rPr>
                <w:rFonts w:ascii="Arial" w:hAnsi="Arial"/>
                <w:sz w:val="24"/>
                <w:szCs w:val="24"/>
              </w:rPr>
              <w:t>As per schedule</w:t>
            </w:r>
          </w:p>
        </w:tc>
      </w:tr>
      <w:tr w:rsidR="00937C1B" w:rsidRPr="00FC50D4" w:rsidTr="003720F4">
        <w:tc>
          <w:tcPr>
            <w:tcW w:w="3544" w:type="dxa"/>
            <w:tcBorders>
              <w:top w:val="nil"/>
              <w:bottom w:val="nil"/>
            </w:tcBorders>
          </w:tcPr>
          <w:p w:rsidR="00937C1B" w:rsidRPr="00FC50D4" w:rsidRDefault="00937C1B" w:rsidP="003720F4">
            <w:pPr>
              <w:tabs>
                <w:tab w:val="left" w:pos="2502"/>
              </w:tabs>
              <w:spacing w:before="40" w:after="40"/>
              <w:rPr>
                <w:rFonts w:ascii="Arial" w:hAnsi="Arial"/>
                <w:sz w:val="24"/>
                <w:szCs w:val="24"/>
              </w:rPr>
            </w:pPr>
          </w:p>
        </w:tc>
        <w:tc>
          <w:tcPr>
            <w:tcW w:w="3544" w:type="dxa"/>
          </w:tcPr>
          <w:p w:rsidR="00937C1B" w:rsidRPr="00FC50D4" w:rsidRDefault="00937C1B" w:rsidP="003720F4">
            <w:pPr>
              <w:tabs>
                <w:tab w:val="left" w:pos="2502"/>
              </w:tabs>
              <w:spacing w:before="40" w:after="40"/>
              <w:rPr>
                <w:rFonts w:ascii="Arial" w:hAnsi="Arial"/>
                <w:sz w:val="24"/>
                <w:szCs w:val="24"/>
              </w:rPr>
            </w:pPr>
            <w:r>
              <w:rPr>
                <w:rFonts w:ascii="Arial" w:hAnsi="Arial"/>
                <w:sz w:val="24"/>
                <w:szCs w:val="24"/>
              </w:rPr>
              <w:t>King George V field</w:t>
            </w:r>
          </w:p>
        </w:tc>
        <w:tc>
          <w:tcPr>
            <w:tcW w:w="2659" w:type="dxa"/>
          </w:tcPr>
          <w:p w:rsidR="00937C1B" w:rsidRPr="00FC50D4" w:rsidRDefault="00937C1B" w:rsidP="003720F4">
            <w:pPr>
              <w:tabs>
                <w:tab w:val="left" w:pos="2502"/>
              </w:tabs>
              <w:spacing w:before="40" w:after="40"/>
              <w:rPr>
                <w:rFonts w:ascii="Arial" w:hAnsi="Arial"/>
                <w:sz w:val="24"/>
                <w:szCs w:val="24"/>
              </w:rPr>
            </w:pPr>
            <w:r>
              <w:rPr>
                <w:rFonts w:ascii="Arial" w:hAnsi="Arial"/>
                <w:sz w:val="24"/>
                <w:szCs w:val="24"/>
              </w:rPr>
              <w:t>PH</w:t>
            </w:r>
          </w:p>
        </w:tc>
        <w:tc>
          <w:tcPr>
            <w:tcW w:w="4429" w:type="dxa"/>
          </w:tcPr>
          <w:p w:rsidR="00937C1B" w:rsidRPr="00FC50D4" w:rsidRDefault="00937C1B" w:rsidP="003720F4">
            <w:pPr>
              <w:tabs>
                <w:tab w:val="left" w:pos="2502"/>
              </w:tabs>
              <w:spacing w:before="40" w:after="40"/>
              <w:rPr>
                <w:rFonts w:ascii="Arial" w:hAnsi="Arial"/>
                <w:sz w:val="24"/>
                <w:szCs w:val="24"/>
              </w:rPr>
            </w:pPr>
            <w:r w:rsidRPr="00FC50D4">
              <w:rPr>
                <w:rFonts w:ascii="Arial" w:hAnsi="Arial"/>
                <w:sz w:val="24"/>
                <w:szCs w:val="24"/>
              </w:rPr>
              <w:t>Ongoing cleanliness and use</w:t>
            </w:r>
          </w:p>
        </w:tc>
      </w:tr>
      <w:tr w:rsidR="00937C1B" w:rsidRPr="00FC50D4" w:rsidTr="003720F4">
        <w:tc>
          <w:tcPr>
            <w:tcW w:w="3544" w:type="dxa"/>
            <w:tcBorders>
              <w:top w:val="nil"/>
              <w:bottom w:val="nil"/>
            </w:tcBorders>
          </w:tcPr>
          <w:p w:rsidR="00937C1B" w:rsidRPr="00FC50D4" w:rsidRDefault="00937C1B" w:rsidP="003720F4">
            <w:pPr>
              <w:tabs>
                <w:tab w:val="left" w:pos="2502"/>
              </w:tabs>
              <w:spacing w:before="40" w:after="40"/>
              <w:rPr>
                <w:rFonts w:ascii="Arial" w:hAnsi="Arial"/>
                <w:sz w:val="24"/>
                <w:szCs w:val="24"/>
              </w:rPr>
            </w:pPr>
          </w:p>
        </w:tc>
        <w:tc>
          <w:tcPr>
            <w:tcW w:w="3544" w:type="dxa"/>
          </w:tcPr>
          <w:p w:rsidR="00937C1B" w:rsidRPr="00FC50D4" w:rsidRDefault="00937C1B" w:rsidP="003720F4">
            <w:pPr>
              <w:tabs>
                <w:tab w:val="left" w:pos="2502"/>
              </w:tabs>
              <w:spacing w:before="40" w:after="40"/>
              <w:rPr>
                <w:rFonts w:ascii="Arial" w:hAnsi="Arial"/>
                <w:sz w:val="24"/>
                <w:szCs w:val="24"/>
              </w:rPr>
            </w:pPr>
            <w:r w:rsidRPr="00FC50D4">
              <w:rPr>
                <w:rFonts w:ascii="Arial" w:hAnsi="Arial"/>
                <w:sz w:val="24"/>
                <w:szCs w:val="24"/>
              </w:rPr>
              <w:t>Xmas tree</w:t>
            </w:r>
          </w:p>
        </w:tc>
        <w:tc>
          <w:tcPr>
            <w:tcW w:w="2659" w:type="dxa"/>
          </w:tcPr>
          <w:p w:rsidR="00937C1B" w:rsidRPr="00FC50D4" w:rsidRDefault="00937C1B" w:rsidP="003720F4">
            <w:pPr>
              <w:tabs>
                <w:tab w:val="left" w:pos="2502"/>
              </w:tabs>
              <w:spacing w:before="40" w:after="40"/>
              <w:rPr>
                <w:rFonts w:ascii="Arial" w:hAnsi="Arial"/>
                <w:sz w:val="24"/>
                <w:szCs w:val="24"/>
              </w:rPr>
            </w:pPr>
            <w:r w:rsidRPr="00FC50D4">
              <w:rPr>
                <w:rFonts w:ascii="Arial" w:hAnsi="Arial"/>
                <w:sz w:val="24"/>
                <w:szCs w:val="24"/>
              </w:rPr>
              <w:t>LJO</w:t>
            </w:r>
          </w:p>
        </w:tc>
        <w:tc>
          <w:tcPr>
            <w:tcW w:w="4429" w:type="dxa"/>
          </w:tcPr>
          <w:p w:rsidR="00937C1B" w:rsidRPr="00FC50D4" w:rsidRDefault="00937C1B" w:rsidP="003720F4">
            <w:pPr>
              <w:tabs>
                <w:tab w:val="left" w:pos="2502"/>
              </w:tabs>
              <w:spacing w:before="40" w:after="40"/>
              <w:rPr>
                <w:rFonts w:ascii="Arial" w:hAnsi="Arial"/>
                <w:sz w:val="24"/>
                <w:szCs w:val="24"/>
              </w:rPr>
            </w:pPr>
          </w:p>
        </w:tc>
      </w:tr>
      <w:tr w:rsidR="00937C1B" w:rsidRPr="00FC50D4" w:rsidTr="003720F4">
        <w:tc>
          <w:tcPr>
            <w:tcW w:w="3544" w:type="dxa"/>
            <w:tcBorders>
              <w:top w:val="nil"/>
              <w:bottom w:val="nil"/>
            </w:tcBorders>
          </w:tcPr>
          <w:p w:rsidR="00937C1B" w:rsidRPr="00FC50D4" w:rsidRDefault="00937C1B" w:rsidP="003720F4">
            <w:pPr>
              <w:tabs>
                <w:tab w:val="left" w:pos="2502"/>
              </w:tabs>
              <w:spacing w:before="40" w:after="40"/>
              <w:rPr>
                <w:rFonts w:ascii="Arial" w:hAnsi="Arial"/>
                <w:sz w:val="24"/>
                <w:szCs w:val="24"/>
              </w:rPr>
            </w:pPr>
          </w:p>
        </w:tc>
        <w:tc>
          <w:tcPr>
            <w:tcW w:w="3544" w:type="dxa"/>
          </w:tcPr>
          <w:p w:rsidR="00937C1B" w:rsidRPr="00FC50D4" w:rsidRDefault="00937C1B" w:rsidP="003720F4">
            <w:pPr>
              <w:tabs>
                <w:tab w:val="left" w:pos="2502"/>
              </w:tabs>
              <w:spacing w:before="40" w:after="40"/>
              <w:rPr>
                <w:rFonts w:ascii="Arial" w:hAnsi="Arial"/>
                <w:sz w:val="24"/>
                <w:szCs w:val="24"/>
              </w:rPr>
            </w:pPr>
            <w:r w:rsidRPr="00FC50D4">
              <w:rPr>
                <w:rFonts w:ascii="Arial" w:hAnsi="Arial"/>
                <w:sz w:val="24"/>
                <w:szCs w:val="24"/>
              </w:rPr>
              <w:t>War Memorial</w:t>
            </w:r>
          </w:p>
        </w:tc>
        <w:tc>
          <w:tcPr>
            <w:tcW w:w="2659" w:type="dxa"/>
          </w:tcPr>
          <w:p w:rsidR="00937C1B" w:rsidRPr="00FC50D4" w:rsidRDefault="00937C1B" w:rsidP="003720F4">
            <w:pPr>
              <w:tabs>
                <w:tab w:val="left" w:pos="2502"/>
              </w:tabs>
              <w:spacing w:before="40" w:after="40"/>
              <w:rPr>
                <w:rFonts w:ascii="Arial" w:hAnsi="Arial"/>
                <w:sz w:val="24"/>
                <w:szCs w:val="24"/>
              </w:rPr>
            </w:pPr>
            <w:r w:rsidRPr="00FC50D4">
              <w:rPr>
                <w:rFonts w:ascii="Arial" w:hAnsi="Arial"/>
                <w:sz w:val="24"/>
                <w:szCs w:val="24"/>
              </w:rPr>
              <w:t>LJO/</w:t>
            </w:r>
            <w:r>
              <w:rPr>
                <w:rFonts w:ascii="Arial" w:hAnsi="Arial"/>
                <w:sz w:val="24"/>
                <w:szCs w:val="24"/>
              </w:rPr>
              <w:t>PH</w:t>
            </w:r>
          </w:p>
        </w:tc>
        <w:tc>
          <w:tcPr>
            <w:tcW w:w="4429" w:type="dxa"/>
          </w:tcPr>
          <w:p w:rsidR="00937C1B" w:rsidRPr="00FC50D4" w:rsidRDefault="00937C1B" w:rsidP="003720F4">
            <w:pPr>
              <w:tabs>
                <w:tab w:val="left" w:pos="2502"/>
              </w:tabs>
              <w:spacing w:before="40" w:after="40"/>
              <w:rPr>
                <w:rFonts w:ascii="Arial" w:hAnsi="Arial"/>
                <w:sz w:val="24"/>
                <w:szCs w:val="24"/>
              </w:rPr>
            </w:pPr>
            <w:r w:rsidRPr="00FC50D4">
              <w:rPr>
                <w:rFonts w:ascii="Arial" w:hAnsi="Arial"/>
                <w:sz w:val="24"/>
                <w:szCs w:val="24"/>
              </w:rPr>
              <w:t>Under review</w:t>
            </w:r>
          </w:p>
        </w:tc>
      </w:tr>
      <w:tr w:rsidR="00937C1B" w:rsidRPr="00FC50D4" w:rsidTr="003720F4">
        <w:tc>
          <w:tcPr>
            <w:tcW w:w="3544" w:type="dxa"/>
            <w:tcBorders>
              <w:top w:val="nil"/>
              <w:bottom w:val="nil"/>
            </w:tcBorders>
          </w:tcPr>
          <w:p w:rsidR="00937C1B" w:rsidRPr="00FC50D4" w:rsidRDefault="00937C1B" w:rsidP="003720F4">
            <w:pPr>
              <w:tabs>
                <w:tab w:val="left" w:pos="2502"/>
              </w:tabs>
              <w:spacing w:before="40" w:after="40"/>
              <w:rPr>
                <w:rFonts w:ascii="Arial" w:hAnsi="Arial"/>
                <w:sz w:val="24"/>
                <w:szCs w:val="24"/>
              </w:rPr>
            </w:pPr>
          </w:p>
        </w:tc>
        <w:tc>
          <w:tcPr>
            <w:tcW w:w="3544" w:type="dxa"/>
          </w:tcPr>
          <w:p w:rsidR="00937C1B" w:rsidRPr="00FC50D4" w:rsidRDefault="00937C1B" w:rsidP="003720F4">
            <w:pPr>
              <w:tabs>
                <w:tab w:val="left" w:pos="2502"/>
              </w:tabs>
              <w:spacing w:before="40" w:after="40"/>
              <w:rPr>
                <w:rFonts w:ascii="Arial" w:hAnsi="Arial"/>
                <w:sz w:val="24"/>
                <w:szCs w:val="24"/>
              </w:rPr>
            </w:pPr>
            <w:r w:rsidRPr="00FC50D4">
              <w:rPr>
                <w:rFonts w:ascii="Arial" w:hAnsi="Arial"/>
                <w:sz w:val="24"/>
                <w:szCs w:val="24"/>
              </w:rPr>
              <w:t>Historical features</w:t>
            </w:r>
          </w:p>
        </w:tc>
        <w:tc>
          <w:tcPr>
            <w:tcW w:w="2659" w:type="dxa"/>
          </w:tcPr>
          <w:p w:rsidR="00937C1B" w:rsidRPr="00FC50D4" w:rsidRDefault="00937C1B" w:rsidP="003720F4">
            <w:pPr>
              <w:tabs>
                <w:tab w:val="left" w:pos="2502"/>
              </w:tabs>
              <w:spacing w:before="40" w:after="40"/>
              <w:rPr>
                <w:rFonts w:ascii="Arial" w:hAnsi="Arial"/>
                <w:sz w:val="24"/>
                <w:szCs w:val="24"/>
              </w:rPr>
            </w:pPr>
            <w:r>
              <w:rPr>
                <w:rFonts w:ascii="Arial" w:hAnsi="Arial"/>
                <w:sz w:val="24"/>
                <w:szCs w:val="24"/>
              </w:rPr>
              <w:t>PH/LE</w:t>
            </w:r>
          </w:p>
        </w:tc>
        <w:tc>
          <w:tcPr>
            <w:tcW w:w="4429" w:type="dxa"/>
          </w:tcPr>
          <w:p w:rsidR="00937C1B" w:rsidRPr="00FC50D4" w:rsidRDefault="00937C1B" w:rsidP="003720F4">
            <w:pPr>
              <w:tabs>
                <w:tab w:val="left" w:pos="2502"/>
              </w:tabs>
              <w:spacing w:before="40" w:after="40"/>
              <w:rPr>
                <w:rFonts w:ascii="Arial" w:hAnsi="Arial"/>
                <w:sz w:val="24"/>
                <w:szCs w:val="24"/>
              </w:rPr>
            </w:pPr>
            <w:r w:rsidRPr="00FC50D4">
              <w:rPr>
                <w:rFonts w:ascii="Arial" w:hAnsi="Arial"/>
                <w:sz w:val="24"/>
                <w:szCs w:val="24"/>
              </w:rPr>
              <w:t>Annual review</w:t>
            </w:r>
          </w:p>
        </w:tc>
      </w:tr>
      <w:tr w:rsidR="00937C1B" w:rsidRPr="00FC50D4" w:rsidTr="003720F4">
        <w:tc>
          <w:tcPr>
            <w:tcW w:w="3544" w:type="dxa"/>
            <w:tcBorders>
              <w:top w:val="nil"/>
              <w:bottom w:val="nil"/>
            </w:tcBorders>
          </w:tcPr>
          <w:p w:rsidR="00937C1B" w:rsidRPr="00FC50D4" w:rsidRDefault="00937C1B" w:rsidP="003720F4">
            <w:pPr>
              <w:tabs>
                <w:tab w:val="left" w:pos="2502"/>
              </w:tabs>
              <w:spacing w:before="40" w:after="40"/>
              <w:rPr>
                <w:rFonts w:ascii="Arial" w:hAnsi="Arial"/>
                <w:sz w:val="24"/>
                <w:szCs w:val="24"/>
              </w:rPr>
            </w:pPr>
          </w:p>
        </w:tc>
        <w:tc>
          <w:tcPr>
            <w:tcW w:w="3544" w:type="dxa"/>
          </w:tcPr>
          <w:p w:rsidR="00937C1B" w:rsidRPr="00FC50D4" w:rsidRDefault="00937C1B" w:rsidP="003720F4">
            <w:pPr>
              <w:tabs>
                <w:tab w:val="left" w:pos="2502"/>
              </w:tabs>
              <w:spacing w:before="40" w:after="40"/>
              <w:rPr>
                <w:rFonts w:ascii="Arial" w:hAnsi="Arial"/>
                <w:sz w:val="24"/>
                <w:szCs w:val="24"/>
              </w:rPr>
            </w:pPr>
            <w:r w:rsidRPr="00FC50D4">
              <w:rPr>
                <w:rFonts w:ascii="Arial" w:hAnsi="Arial"/>
                <w:sz w:val="24"/>
                <w:szCs w:val="24"/>
              </w:rPr>
              <w:t>Street furniture and bins, Bus shelters, highways, rights of way, waste disposal, recycling, environmental issues</w:t>
            </w:r>
          </w:p>
        </w:tc>
        <w:tc>
          <w:tcPr>
            <w:tcW w:w="2659" w:type="dxa"/>
          </w:tcPr>
          <w:p w:rsidR="00937C1B" w:rsidRPr="00FC50D4" w:rsidRDefault="00937C1B" w:rsidP="003720F4">
            <w:pPr>
              <w:tabs>
                <w:tab w:val="left" w:pos="2502"/>
              </w:tabs>
              <w:spacing w:before="40" w:after="40"/>
              <w:rPr>
                <w:rFonts w:ascii="Arial" w:hAnsi="Arial"/>
                <w:sz w:val="24"/>
                <w:szCs w:val="24"/>
              </w:rPr>
            </w:pPr>
            <w:r>
              <w:rPr>
                <w:rFonts w:ascii="Arial" w:hAnsi="Arial"/>
                <w:sz w:val="24"/>
                <w:szCs w:val="24"/>
              </w:rPr>
              <w:t>LJO/LE</w:t>
            </w:r>
          </w:p>
        </w:tc>
        <w:tc>
          <w:tcPr>
            <w:tcW w:w="4429" w:type="dxa"/>
          </w:tcPr>
          <w:p w:rsidR="00937C1B" w:rsidRPr="00FC50D4" w:rsidRDefault="00937C1B" w:rsidP="003720F4">
            <w:pPr>
              <w:tabs>
                <w:tab w:val="left" w:pos="2502"/>
              </w:tabs>
              <w:spacing w:before="40" w:after="40"/>
              <w:rPr>
                <w:rFonts w:ascii="Arial" w:hAnsi="Arial"/>
                <w:sz w:val="24"/>
                <w:szCs w:val="24"/>
              </w:rPr>
            </w:pPr>
            <w:r w:rsidRPr="00FC50D4">
              <w:rPr>
                <w:rFonts w:ascii="Arial" w:hAnsi="Arial"/>
                <w:sz w:val="24"/>
                <w:szCs w:val="24"/>
              </w:rPr>
              <w:t>Ongoing</w:t>
            </w:r>
          </w:p>
        </w:tc>
      </w:tr>
      <w:tr w:rsidR="00937C1B" w:rsidRPr="00FC50D4" w:rsidTr="003720F4">
        <w:tc>
          <w:tcPr>
            <w:tcW w:w="3544" w:type="dxa"/>
            <w:tcBorders>
              <w:top w:val="nil"/>
              <w:bottom w:val="nil"/>
            </w:tcBorders>
          </w:tcPr>
          <w:p w:rsidR="00937C1B" w:rsidRPr="00FC50D4" w:rsidRDefault="00937C1B" w:rsidP="003720F4">
            <w:pPr>
              <w:tabs>
                <w:tab w:val="left" w:pos="2502"/>
              </w:tabs>
              <w:spacing w:before="40" w:after="40"/>
              <w:rPr>
                <w:rFonts w:ascii="Arial" w:hAnsi="Arial"/>
                <w:sz w:val="24"/>
                <w:szCs w:val="24"/>
              </w:rPr>
            </w:pPr>
          </w:p>
        </w:tc>
        <w:tc>
          <w:tcPr>
            <w:tcW w:w="3544" w:type="dxa"/>
          </w:tcPr>
          <w:p w:rsidR="00937C1B" w:rsidRDefault="00937C1B" w:rsidP="003720F4">
            <w:pPr>
              <w:tabs>
                <w:tab w:val="left" w:pos="2502"/>
              </w:tabs>
              <w:spacing w:before="40" w:after="40"/>
              <w:rPr>
                <w:rFonts w:ascii="Arial" w:hAnsi="Arial"/>
                <w:sz w:val="24"/>
                <w:szCs w:val="24"/>
              </w:rPr>
            </w:pPr>
            <w:r>
              <w:rPr>
                <w:rFonts w:ascii="Arial" w:hAnsi="Arial"/>
                <w:sz w:val="24"/>
                <w:szCs w:val="24"/>
              </w:rPr>
              <w:t>Footpaths</w:t>
            </w:r>
          </w:p>
        </w:tc>
        <w:tc>
          <w:tcPr>
            <w:tcW w:w="2659" w:type="dxa"/>
          </w:tcPr>
          <w:p w:rsidR="00937C1B" w:rsidRDefault="00937C1B" w:rsidP="003720F4">
            <w:pPr>
              <w:tabs>
                <w:tab w:val="left" w:pos="2502"/>
              </w:tabs>
              <w:spacing w:before="40" w:after="40"/>
              <w:rPr>
                <w:rFonts w:ascii="Arial" w:hAnsi="Arial"/>
                <w:sz w:val="24"/>
                <w:szCs w:val="24"/>
              </w:rPr>
            </w:pPr>
            <w:r>
              <w:rPr>
                <w:rFonts w:ascii="Arial" w:hAnsi="Arial"/>
                <w:sz w:val="24"/>
                <w:szCs w:val="24"/>
              </w:rPr>
              <w:t>LB</w:t>
            </w:r>
          </w:p>
        </w:tc>
        <w:tc>
          <w:tcPr>
            <w:tcW w:w="4429" w:type="dxa"/>
          </w:tcPr>
          <w:p w:rsidR="00937C1B" w:rsidRPr="00FC50D4" w:rsidRDefault="00937C1B" w:rsidP="003720F4">
            <w:pPr>
              <w:tabs>
                <w:tab w:val="left" w:pos="2502"/>
              </w:tabs>
              <w:spacing w:before="40" w:after="40"/>
              <w:rPr>
                <w:rFonts w:ascii="Arial" w:hAnsi="Arial"/>
                <w:sz w:val="24"/>
                <w:szCs w:val="24"/>
              </w:rPr>
            </w:pPr>
            <w:r>
              <w:rPr>
                <w:rFonts w:ascii="Arial" w:hAnsi="Arial"/>
                <w:sz w:val="24"/>
                <w:szCs w:val="24"/>
              </w:rPr>
              <w:t>Ongoing</w:t>
            </w:r>
          </w:p>
        </w:tc>
      </w:tr>
      <w:tr w:rsidR="00937C1B" w:rsidRPr="00FC50D4" w:rsidTr="003720F4">
        <w:tc>
          <w:tcPr>
            <w:tcW w:w="3544" w:type="dxa"/>
            <w:tcBorders>
              <w:top w:val="nil"/>
              <w:bottom w:val="nil"/>
            </w:tcBorders>
          </w:tcPr>
          <w:p w:rsidR="00937C1B" w:rsidRPr="00FC50D4" w:rsidRDefault="00937C1B" w:rsidP="003720F4">
            <w:pPr>
              <w:tabs>
                <w:tab w:val="left" w:pos="2502"/>
              </w:tabs>
              <w:spacing w:before="40" w:after="40"/>
              <w:rPr>
                <w:rFonts w:ascii="Arial" w:hAnsi="Arial"/>
                <w:sz w:val="24"/>
                <w:szCs w:val="24"/>
              </w:rPr>
            </w:pPr>
          </w:p>
        </w:tc>
        <w:tc>
          <w:tcPr>
            <w:tcW w:w="3544" w:type="dxa"/>
          </w:tcPr>
          <w:p w:rsidR="00937C1B" w:rsidRPr="00FC50D4" w:rsidRDefault="00937C1B" w:rsidP="003720F4">
            <w:pPr>
              <w:tabs>
                <w:tab w:val="left" w:pos="2502"/>
              </w:tabs>
              <w:spacing w:before="40" w:after="40"/>
              <w:rPr>
                <w:rFonts w:ascii="Arial" w:hAnsi="Arial"/>
                <w:sz w:val="24"/>
                <w:szCs w:val="24"/>
              </w:rPr>
            </w:pPr>
            <w:r>
              <w:rPr>
                <w:rFonts w:ascii="Arial" w:hAnsi="Arial"/>
                <w:sz w:val="24"/>
                <w:szCs w:val="24"/>
              </w:rPr>
              <w:t>Noticeboards</w:t>
            </w:r>
          </w:p>
        </w:tc>
        <w:tc>
          <w:tcPr>
            <w:tcW w:w="2659" w:type="dxa"/>
          </w:tcPr>
          <w:p w:rsidR="00937C1B" w:rsidRPr="00FC50D4" w:rsidRDefault="00937C1B" w:rsidP="003720F4">
            <w:pPr>
              <w:tabs>
                <w:tab w:val="left" w:pos="2502"/>
              </w:tabs>
              <w:spacing w:before="40" w:after="40"/>
              <w:rPr>
                <w:rFonts w:ascii="Arial" w:hAnsi="Arial"/>
                <w:sz w:val="24"/>
                <w:szCs w:val="24"/>
              </w:rPr>
            </w:pPr>
            <w:r>
              <w:rPr>
                <w:rFonts w:ascii="Arial" w:hAnsi="Arial"/>
                <w:sz w:val="24"/>
                <w:szCs w:val="24"/>
              </w:rPr>
              <w:t>Clerk</w:t>
            </w:r>
          </w:p>
        </w:tc>
        <w:tc>
          <w:tcPr>
            <w:tcW w:w="4429" w:type="dxa"/>
          </w:tcPr>
          <w:p w:rsidR="00937C1B" w:rsidRPr="00FC50D4" w:rsidRDefault="00937C1B" w:rsidP="003720F4">
            <w:pPr>
              <w:tabs>
                <w:tab w:val="left" w:pos="2502"/>
              </w:tabs>
              <w:spacing w:before="40" w:after="40"/>
              <w:rPr>
                <w:rFonts w:ascii="Arial" w:hAnsi="Arial"/>
                <w:sz w:val="24"/>
                <w:szCs w:val="24"/>
              </w:rPr>
            </w:pPr>
          </w:p>
        </w:tc>
      </w:tr>
      <w:tr w:rsidR="00937C1B" w:rsidRPr="00FC50D4" w:rsidTr="003720F4">
        <w:tc>
          <w:tcPr>
            <w:tcW w:w="3544" w:type="dxa"/>
            <w:tcBorders>
              <w:top w:val="single" w:sz="4" w:space="0" w:color="auto"/>
              <w:bottom w:val="nil"/>
            </w:tcBorders>
          </w:tcPr>
          <w:p w:rsidR="00937C1B" w:rsidRPr="00FC50D4" w:rsidRDefault="00937C1B" w:rsidP="003720F4">
            <w:pPr>
              <w:tabs>
                <w:tab w:val="left" w:pos="2502"/>
              </w:tabs>
              <w:spacing w:before="40" w:after="40"/>
              <w:rPr>
                <w:rFonts w:ascii="Arial" w:hAnsi="Arial"/>
                <w:sz w:val="24"/>
                <w:szCs w:val="24"/>
              </w:rPr>
            </w:pPr>
            <w:r w:rsidRPr="00FC50D4">
              <w:rPr>
                <w:rFonts w:ascii="Arial" w:hAnsi="Arial"/>
                <w:sz w:val="24"/>
                <w:szCs w:val="24"/>
              </w:rPr>
              <w:t>Communication</w:t>
            </w:r>
          </w:p>
        </w:tc>
        <w:tc>
          <w:tcPr>
            <w:tcW w:w="3544" w:type="dxa"/>
          </w:tcPr>
          <w:p w:rsidR="00937C1B" w:rsidRPr="00FC50D4" w:rsidRDefault="00937C1B" w:rsidP="003720F4">
            <w:pPr>
              <w:tabs>
                <w:tab w:val="left" w:pos="2502"/>
              </w:tabs>
              <w:spacing w:before="40" w:after="40"/>
              <w:rPr>
                <w:rFonts w:ascii="Arial" w:hAnsi="Arial"/>
                <w:sz w:val="24"/>
                <w:szCs w:val="24"/>
              </w:rPr>
            </w:pPr>
            <w:proofErr w:type="spellStart"/>
            <w:r>
              <w:rPr>
                <w:rFonts w:ascii="Arial" w:hAnsi="Arial"/>
                <w:sz w:val="24"/>
                <w:szCs w:val="24"/>
              </w:rPr>
              <w:t>Newsheet</w:t>
            </w:r>
            <w:proofErr w:type="spellEnd"/>
            <w:r>
              <w:rPr>
                <w:rFonts w:ascii="Arial" w:hAnsi="Arial"/>
                <w:sz w:val="24"/>
                <w:szCs w:val="24"/>
              </w:rPr>
              <w:t>/</w:t>
            </w:r>
            <w:proofErr w:type="spellStart"/>
            <w:r>
              <w:rPr>
                <w:rFonts w:ascii="Arial" w:hAnsi="Arial"/>
                <w:sz w:val="24"/>
                <w:szCs w:val="24"/>
              </w:rPr>
              <w:t>facebook</w:t>
            </w:r>
            <w:proofErr w:type="spellEnd"/>
          </w:p>
        </w:tc>
        <w:tc>
          <w:tcPr>
            <w:tcW w:w="2659" w:type="dxa"/>
          </w:tcPr>
          <w:p w:rsidR="00937C1B" w:rsidRPr="00FC50D4" w:rsidRDefault="00937C1B" w:rsidP="003720F4">
            <w:pPr>
              <w:tabs>
                <w:tab w:val="left" w:pos="2502"/>
              </w:tabs>
              <w:spacing w:before="40" w:after="40"/>
              <w:rPr>
                <w:rFonts w:ascii="Arial" w:hAnsi="Arial"/>
                <w:sz w:val="24"/>
                <w:szCs w:val="24"/>
              </w:rPr>
            </w:pPr>
            <w:r>
              <w:rPr>
                <w:rFonts w:ascii="Arial" w:hAnsi="Arial"/>
                <w:sz w:val="24"/>
                <w:szCs w:val="24"/>
              </w:rPr>
              <w:t>LE</w:t>
            </w:r>
          </w:p>
        </w:tc>
        <w:tc>
          <w:tcPr>
            <w:tcW w:w="4429" w:type="dxa"/>
          </w:tcPr>
          <w:p w:rsidR="00937C1B" w:rsidRPr="00FC50D4" w:rsidRDefault="00937C1B" w:rsidP="003720F4">
            <w:pPr>
              <w:tabs>
                <w:tab w:val="left" w:pos="2502"/>
              </w:tabs>
              <w:spacing w:before="40" w:after="40"/>
              <w:rPr>
                <w:rFonts w:ascii="Arial" w:hAnsi="Arial"/>
                <w:sz w:val="24"/>
                <w:szCs w:val="24"/>
              </w:rPr>
            </w:pPr>
            <w:r w:rsidRPr="00FC50D4">
              <w:rPr>
                <w:rFonts w:ascii="Arial" w:hAnsi="Arial"/>
                <w:sz w:val="24"/>
                <w:szCs w:val="24"/>
              </w:rPr>
              <w:t>Advertised 3 times a year</w:t>
            </w:r>
          </w:p>
        </w:tc>
      </w:tr>
      <w:tr w:rsidR="00937C1B" w:rsidRPr="00FC50D4" w:rsidTr="003720F4">
        <w:tc>
          <w:tcPr>
            <w:tcW w:w="3544" w:type="dxa"/>
            <w:tcBorders>
              <w:top w:val="nil"/>
              <w:bottom w:val="nil"/>
            </w:tcBorders>
          </w:tcPr>
          <w:p w:rsidR="00937C1B" w:rsidRPr="00FC50D4" w:rsidRDefault="00937C1B" w:rsidP="003720F4">
            <w:pPr>
              <w:tabs>
                <w:tab w:val="left" w:pos="2502"/>
              </w:tabs>
              <w:spacing w:before="40" w:after="40"/>
              <w:rPr>
                <w:rFonts w:ascii="Arial" w:hAnsi="Arial"/>
                <w:sz w:val="24"/>
                <w:szCs w:val="24"/>
              </w:rPr>
            </w:pPr>
          </w:p>
        </w:tc>
        <w:tc>
          <w:tcPr>
            <w:tcW w:w="3544" w:type="dxa"/>
          </w:tcPr>
          <w:p w:rsidR="00937C1B" w:rsidRPr="00FC50D4" w:rsidRDefault="00937C1B" w:rsidP="003720F4">
            <w:pPr>
              <w:tabs>
                <w:tab w:val="left" w:pos="2502"/>
              </w:tabs>
              <w:spacing w:before="40" w:after="40"/>
              <w:rPr>
                <w:rFonts w:ascii="Arial" w:hAnsi="Arial"/>
                <w:sz w:val="24"/>
                <w:szCs w:val="24"/>
              </w:rPr>
            </w:pPr>
            <w:r w:rsidRPr="00FC50D4">
              <w:rPr>
                <w:rFonts w:ascii="Arial" w:hAnsi="Arial"/>
                <w:sz w:val="24"/>
                <w:szCs w:val="24"/>
              </w:rPr>
              <w:t>Website</w:t>
            </w:r>
          </w:p>
        </w:tc>
        <w:tc>
          <w:tcPr>
            <w:tcW w:w="2659" w:type="dxa"/>
          </w:tcPr>
          <w:p w:rsidR="00937C1B" w:rsidRPr="00FC50D4" w:rsidRDefault="00937C1B" w:rsidP="003720F4">
            <w:pPr>
              <w:tabs>
                <w:tab w:val="left" w:pos="2502"/>
              </w:tabs>
              <w:spacing w:before="40" w:after="40"/>
              <w:rPr>
                <w:rFonts w:ascii="Arial" w:hAnsi="Arial"/>
                <w:sz w:val="24"/>
                <w:szCs w:val="24"/>
              </w:rPr>
            </w:pPr>
            <w:r>
              <w:rPr>
                <w:rFonts w:ascii="Arial" w:hAnsi="Arial"/>
                <w:sz w:val="24"/>
                <w:szCs w:val="24"/>
              </w:rPr>
              <w:t>Clerk</w:t>
            </w:r>
          </w:p>
        </w:tc>
        <w:tc>
          <w:tcPr>
            <w:tcW w:w="4429" w:type="dxa"/>
          </w:tcPr>
          <w:p w:rsidR="00937C1B" w:rsidRPr="00FC50D4" w:rsidRDefault="00937C1B" w:rsidP="003720F4">
            <w:pPr>
              <w:tabs>
                <w:tab w:val="left" w:pos="2502"/>
              </w:tabs>
              <w:spacing w:before="40" w:after="40"/>
              <w:rPr>
                <w:rFonts w:ascii="Arial" w:hAnsi="Arial"/>
                <w:sz w:val="24"/>
                <w:szCs w:val="24"/>
              </w:rPr>
            </w:pPr>
          </w:p>
        </w:tc>
      </w:tr>
      <w:tr w:rsidR="00937C1B" w:rsidRPr="00FC50D4" w:rsidTr="003720F4">
        <w:tc>
          <w:tcPr>
            <w:tcW w:w="3544" w:type="dxa"/>
          </w:tcPr>
          <w:p w:rsidR="00937C1B" w:rsidRPr="00FC50D4" w:rsidRDefault="00937C1B" w:rsidP="003720F4">
            <w:pPr>
              <w:tabs>
                <w:tab w:val="left" w:pos="2502"/>
              </w:tabs>
              <w:spacing w:before="40" w:after="40"/>
              <w:rPr>
                <w:rFonts w:ascii="Arial" w:hAnsi="Arial"/>
                <w:sz w:val="24"/>
                <w:szCs w:val="24"/>
              </w:rPr>
            </w:pPr>
          </w:p>
        </w:tc>
        <w:tc>
          <w:tcPr>
            <w:tcW w:w="3544" w:type="dxa"/>
          </w:tcPr>
          <w:p w:rsidR="00937C1B" w:rsidRPr="00FC50D4" w:rsidRDefault="00937C1B" w:rsidP="003720F4">
            <w:pPr>
              <w:tabs>
                <w:tab w:val="left" w:pos="2502"/>
              </w:tabs>
              <w:spacing w:before="40" w:after="40"/>
              <w:rPr>
                <w:rFonts w:ascii="Arial" w:hAnsi="Arial"/>
                <w:sz w:val="24"/>
                <w:szCs w:val="24"/>
              </w:rPr>
            </w:pPr>
            <w:r w:rsidRPr="00FC50D4">
              <w:rPr>
                <w:rFonts w:ascii="Arial" w:hAnsi="Arial"/>
                <w:sz w:val="24"/>
                <w:szCs w:val="24"/>
              </w:rPr>
              <w:t>Archivist</w:t>
            </w:r>
          </w:p>
        </w:tc>
        <w:tc>
          <w:tcPr>
            <w:tcW w:w="2659" w:type="dxa"/>
          </w:tcPr>
          <w:p w:rsidR="00937C1B" w:rsidRPr="00FC50D4" w:rsidRDefault="00937C1B" w:rsidP="003720F4">
            <w:pPr>
              <w:tabs>
                <w:tab w:val="left" w:pos="2502"/>
              </w:tabs>
              <w:spacing w:before="40" w:after="40"/>
              <w:rPr>
                <w:rFonts w:ascii="Arial" w:hAnsi="Arial"/>
                <w:sz w:val="24"/>
                <w:szCs w:val="24"/>
              </w:rPr>
            </w:pPr>
            <w:r>
              <w:rPr>
                <w:rFonts w:ascii="Arial" w:hAnsi="Arial"/>
                <w:sz w:val="24"/>
                <w:szCs w:val="24"/>
              </w:rPr>
              <w:t>Lancashire Archives</w:t>
            </w:r>
          </w:p>
        </w:tc>
        <w:tc>
          <w:tcPr>
            <w:tcW w:w="4429" w:type="dxa"/>
          </w:tcPr>
          <w:p w:rsidR="00937C1B" w:rsidRPr="00FC50D4" w:rsidRDefault="00937C1B" w:rsidP="003720F4">
            <w:pPr>
              <w:tabs>
                <w:tab w:val="left" w:pos="2502"/>
              </w:tabs>
              <w:spacing w:before="40" w:after="40"/>
              <w:rPr>
                <w:rFonts w:ascii="Arial" w:hAnsi="Arial"/>
                <w:sz w:val="24"/>
                <w:szCs w:val="24"/>
              </w:rPr>
            </w:pPr>
          </w:p>
        </w:tc>
      </w:tr>
      <w:tr w:rsidR="00937C1B" w:rsidRPr="00FC50D4" w:rsidTr="003720F4">
        <w:tc>
          <w:tcPr>
            <w:tcW w:w="3544" w:type="dxa"/>
            <w:tcBorders>
              <w:top w:val="single" w:sz="4" w:space="0" w:color="FFFFFF" w:themeColor="background1"/>
              <w:bottom w:val="nil"/>
            </w:tcBorders>
          </w:tcPr>
          <w:p w:rsidR="00937C1B" w:rsidRPr="00FC50D4" w:rsidRDefault="00937C1B" w:rsidP="003720F4">
            <w:pPr>
              <w:tabs>
                <w:tab w:val="left" w:pos="2502"/>
              </w:tabs>
              <w:spacing w:before="40" w:after="40"/>
              <w:rPr>
                <w:rFonts w:ascii="Arial" w:hAnsi="Arial"/>
                <w:sz w:val="24"/>
                <w:szCs w:val="24"/>
              </w:rPr>
            </w:pPr>
            <w:r>
              <w:rPr>
                <w:rFonts w:ascii="Arial" w:hAnsi="Arial"/>
                <w:sz w:val="24"/>
                <w:szCs w:val="24"/>
              </w:rPr>
              <w:t>Lobbying and representation</w:t>
            </w:r>
          </w:p>
        </w:tc>
        <w:tc>
          <w:tcPr>
            <w:tcW w:w="3544" w:type="dxa"/>
            <w:tcBorders>
              <w:top w:val="single" w:sz="4" w:space="0" w:color="auto"/>
            </w:tcBorders>
          </w:tcPr>
          <w:p w:rsidR="00937C1B" w:rsidRPr="00FC50D4" w:rsidRDefault="00937C1B" w:rsidP="003720F4">
            <w:pPr>
              <w:tabs>
                <w:tab w:val="left" w:pos="2502"/>
              </w:tabs>
              <w:spacing w:before="40" w:after="40"/>
              <w:rPr>
                <w:rFonts w:ascii="Arial" w:hAnsi="Arial"/>
                <w:sz w:val="24"/>
                <w:szCs w:val="24"/>
              </w:rPr>
            </w:pPr>
            <w:r w:rsidRPr="00FC50D4">
              <w:rPr>
                <w:rFonts w:ascii="Arial" w:hAnsi="Arial"/>
                <w:sz w:val="24"/>
                <w:szCs w:val="24"/>
              </w:rPr>
              <w:t>Damaris Dixon Trust</w:t>
            </w:r>
          </w:p>
        </w:tc>
        <w:tc>
          <w:tcPr>
            <w:tcW w:w="2659" w:type="dxa"/>
            <w:tcBorders>
              <w:top w:val="single" w:sz="4" w:space="0" w:color="auto"/>
            </w:tcBorders>
          </w:tcPr>
          <w:p w:rsidR="00937C1B" w:rsidRPr="00FC50D4" w:rsidRDefault="00937C1B" w:rsidP="003720F4">
            <w:pPr>
              <w:tabs>
                <w:tab w:val="left" w:pos="2502"/>
              </w:tabs>
              <w:spacing w:before="40" w:after="40"/>
              <w:rPr>
                <w:rFonts w:ascii="Arial" w:hAnsi="Arial"/>
                <w:sz w:val="24"/>
                <w:szCs w:val="24"/>
              </w:rPr>
            </w:pPr>
            <w:r w:rsidRPr="00FC50D4">
              <w:rPr>
                <w:rFonts w:ascii="Arial" w:hAnsi="Arial"/>
                <w:sz w:val="24"/>
                <w:szCs w:val="24"/>
              </w:rPr>
              <w:t>PH</w:t>
            </w:r>
          </w:p>
        </w:tc>
        <w:tc>
          <w:tcPr>
            <w:tcW w:w="4429" w:type="dxa"/>
            <w:tcBorders>
              <w:top w:val="single" w:sz="4" w:space="0" w:color="auto"/>
            </w:tcBorders>
          </w:tcPr>
          <w:p w:rsidR="00937C1B" w:rsidRPr="00FC50D4" w:rsidRDefault="00937C1B" w:rsidP="003720F4">
            <w:pPr>
              <w:tabs>
                <w:tab w:val="left" w:pos="2502"/>
              </w:tabs>
              <w:spacing w:before="40" w:after="40"/>
              <w:rPr>
                <w:rFonts w:ascii="Arial" w:hAnsi="Arial"/>
                <w:sz w:val="24"/>
                <w:szCs w:val="24"/>
              </w:rPr>
            </w:pPr>
            <w:r w:rsidRPr="00FC50D4">
              <w:rPr>
                <w:rFonts w:ascii="Arial" w:hAnsi="Arial"/>
                <w:sz w:val="24"/>
                <w:szCs w:val="24"/>
              </w:rPr>
              <w:t>Trustee</w:t>
            </w:r>
          </w:p>
        </w:tc>
      </w:tr>
      <w:tr w:rsidR="00937C1B" w:rsidRPr="00FC50D4" w:rsidTr="003720F4">
        <w:tc>
          <w:tcPr>
            <w:tcW w:w="3544" w:type="dxa"/>
            <w:tcBorders>
              <w:top w:val="nil"/>
              <w:bottom w:val="single" w:sz="4" w:space="0" w:color="auto"/>
            </w:tcBorders>
          </w:tcPr>
          <w:p w:rsidR="00937C1B" w:rsidRPr="00FC50D4" w:rsidRDefault="00937C1B" w:rsidP="003720F4">
            <w:pPr>
              <w:tabs>
                <w:tab w:val="left" w:pos="2502"/>
              </w:tabs>
              <w:spacing w:before="40" w:after="40"/>
              <w:rPr>
                <w:rFonts w:ascii="Arial" w:hAnsi="Arial"/>
                <w:sz w:val="24"/>
                <w:szCs w:val="24"/>
              </w:rPr>
            </w:pPr>
          </w:p>
        </w:tc>
        <w:tc>
          <w:tcPr>
            <w:tcW w:w="3544" w:type="dxa"/>
            <w:tcBorders>
              <w:top w:val="single" w:sz="4" w:space="0" w:color="auto"/>
            </w:tcBorders>
          </w:tcPr>
          <w:p w:rsidR="00937C1B" w:rsidRPr="00FC50D4" w:rsidRDefault="00937C1B" w:rsidP="003720F4">
            <w:pPr>
              <w:tabs>
                <w:tab w:val="left" w:pos="2502"/>
              </w:tabs>
              <w:spacing w:before="40" w:after="40"/>
              <w:rPr>
                <w:rFonts w:ascii="Arial" w:hAnsi="Arial"/>
                <w:sz w:val="24"/>
                <w:szCs w:val="24"/>
              </w:rPr>
            </w:pPr>
            <w:r w:rsidRPr="00FC50D4">
              <w:rPr>
                <w:rFonts w:ascii="Arial" w:hAnsi="Arial"/>
                <w:sz w:val="24"/>
                <w:szCs w:val="24"/>
              </w:rPr>
              <w:t xml:space="preserve">Preston Area </w:t>
            </w:r>
            <w:proofErr w:type="spellStart"/>
            <w:r w:rsidRPr="00FC50D4">
              <w:rPr>
                <w:rFonts w:ascii="Arial" w:hAnsi="Arial"/>
                <w:sz w:val="24"/>
                <w:szCs w:val="24"/>
              </w:rPr>
              <w:t>Comm</w:t>
            </w:r>
            <w:proofErr w:type="spellEnd"/>
          </w:p>
        </w:tc>
        <w:tc>
          <w:tcPr>
            <w:tcW w:w="2659" w:type="dxa"/>
            <w:tcBorders>
              <w:top w:val="single" w:sz="4" w:space="0" w:color="auto"/>
            </w:tcBorders>
          </w:tcPr>
          <w:p w:rsidR="00937C1B" w:rsidRPr="00FC50D4" w:rsidRDefault="00937C1B" w:rsidP="003720F4">
            <w:pPr>
              <w:tabs>
                <w:tab w:val="left" w:pos="2502"/>
              </w:tabs>
              <w:spacing w:before="40" w:after="40"/>
              <w:rPr>
                <w:rFonts w:ascii="Arial" w:hAnsi="Arial"/>
                <w:sz w:val="24"/>
                <w:szCs w:val="24"/>
              </w:rPr>
            </w:pPr>
            <w:r w:rsidRPr="00FC50D4">
              <w:rPr>
                <w:rFonts w:ascii="Arial" w:hAnsi="Arial"/>
                <w:sz w:val="24"/>
                <w:szCs w:val="24"/>
              </w:rPr>
              <w:t>PH/</w:t>
            </w:r>
            <w:r>
              <w:rPr>
                <w:rFonts w:ascii="Arial" w:hAnsi="Arial"/>
                <w:sz w:val="24"/>
                <w:szCs w:val="24"/>
              </w:rPr>
              <w:t>NP/JH</w:t>
            </w:r>
          </w:p>
        </w:tc>
        <w:tc>
          <w:tcPr>
            <w:tcW w:w="4429" w:type="dxa"/>
            <w:tcBorders>
              <w:top w:val="single" w:sz="4" w:space="0" w:color="auto"/>
            </w:tcBorders>
          </w:tcPr>
          <w:p w:rsidR="00937C1B" w:rsidRPr="00FC50D4" w:rsidRDefault="00937C1B" w:rsidP="003720F4">
            <w:pPr>
              <w:tabs>
                <w:tab w:val="left" w:pos="2502"/>
              </w:tabs>
              <w:spacing w:before="40" w:after="40"/>
              <w:rPr>
                <w:rFonts w:ascii="Arial" w:hAnsi="Arial"/>
                <w:b/>
                <w:sz w:val="24"/>
                <w:szCs w:val="24"/>
              </w:rPr>
            </w:pPr>
            <w:r w:rsidRPr="00FC50D4">
              <w:rPr>
                <w:rFonts w:ascii="Arial" w:hAnsi="Arial"/>
                <w:sz w:val="24"/>
                <w:szCs w:val="24"/>
              </w:rPr>
              <w:t>Representatives</w:t>
            </w:r>
          </w:p>
        </w:tc>
      </w:tr>
      <w:tr w:rsidR="00937C1B" w:rsidRPr="00FC50D4" w:rsidTr="003720F4">
        <w:tc>
          <w:tcPr>
            <w:tcW w:w="3544" w:type="dxa"/>
            <w:tcBorders>
              <w:top w:val="nil"/>
            </w:tcBorders>
          </w:tcPr>
          <w:p w:rsidR="00937C1B" w:rsidRPr="00FC50D4" w:rsidRDefault="00937C1B" w:rsidP="003720F4">
            <w:pPr>
              <w:tabs>
                <w:tab w:val="left" w:pos="2502"/>
              </w:tabs>
              <w:spacing w:before="40" w:after="40"/>
              <w:rPr>
                <w:rFonts w:ascii="Arial" w:hAnsi="Arial"/>
                <w:sz w:val="24"/>
                <w:szCs w:val="24"/>
              </w:rPr>
            </w:pPr>
          </w:p>
        </w:tc>
        <w:tc>
          <w:tcPr>
            <w:tcW w:w="3544" w:type="dxa"/>
          </w:tcPr>
          <w:p w:rsidR="00937C1B" w:rsidRDefault="00937C1B" w:rsidP="003720F4">
            <w:pPr>
              <w:tabs>
                <w:tab w:val="left" w:pos="2502"/>
              </w:tabs>
              <w:spacing w:before="40" w:after="40"/>
              <w:rPr>
                <w:rFonts w:ascii="Arial" w:hAnsi="Arial"/>
                <w:sz w:val="24"/>
                <w:szCs w:val="24"/>
              </w:rPr>
            </w:pPr>
            <w:r>
              <w:rPr>
                <w:rFonts w:ascii="Arial" w:hAnsi="Arial"/>
                <w:sz w:val="24"/>
                <w:szCs w:val="24"/>
              </w:rPr>
              <w:t xml:space="preserve">High School </w:t>
            </w:r>
            <w:proofErr w:type="spellStart"/>
            <w:r>
              <w:rPr>
                <w:rFonts w:ascii="Arial" w:hAnsi="Arial"/>
                <w:sz w:val="24"/>
                <w:szCs w:val="24"/>
              </w:rPr>
              <w:t>Liasion</w:t>
            </w:r>
            <w:proofErr w:type="spellEnd"/>
          </w:p>
        </w:tc>
        <w:tc>
          <w:tcPr>
            <w:tcW w:w="2659" w:type="dxa"/>
          </w:tcPr>
          <w:p w:rsidR="00937C1B" w:rsidRDefault="00937C1B" w:rsidP="003720F4">
            <w:pPr>
              <w:tabs>
                <w:tab w:val="left" w:pos="2502"/>
              </w:tabs>
              <w:spacing w:before="40" w:after="40"/>
              <w:rPr>
                <w:rFonts w:ascii="Arial" w:hAnsi="Arial"/>
                <w:sz w:val="24"/>
                <w:szCs w:val="24"/>
              </w:rPr>
            </w:pPr>
            <w:r>
              <w:rPr>
                <w:rFonts w:ascii="Arial" w:hAnsi="Arial"/>
                <w:sz w:val="24"/>
                <w:szCs w:val="24"/>
              </w:rPr>
              <w:t>NP</w:t>
            </w:r>
          </w:p>
        </w:tc>
        <w:tc>
          <w:tcPr>
            <w:tcW w:w="4429" w:type="dxa"/>
          </w:tcPr>
          <w:p w:rsidR="00937C1B" w:rsidRPr="00FC50D4" w:rsidRDefault="00937C1B" w:rsidP="003720F4">
            <w:pPr>
              <w:tabs>
                <w:tab w:val="left" w:pos="2502"/>
              </w:tabs>
              <w:spacing w:before="40" w:after="40"/>
              <w:rPr>
                <w:rFonts w:ascii="Arial" w:hAnsi="Arial"/>
                <w:sz w:val="24"/>
                <w:szCs w:val="24"/>
              </w:rPr>
            </w:pPr>
          </w:p>
        </w:tc>
      </w:tr>
    </w:tbl>
    <w:p w:rsidR="00937C1B" w:rsidRPr="00FC50D4" w:rsidRDefault="00937C1B" w:rsidP="00937C1B">
      <w:pPr>
        <w:tabs>
          <w:tab w:val="left" w:pos="2502"/>
        </w:tabs>
        <w:spacing w:before="40" w:after="40"/>
        <w:rPr>
          <w:rFonts w:ascii="Arial" w:hAnsi="Arial"/>
          <w:sz w:val="24"/>
          <w:szCs w:val="24"/>
        </w:rPr>
      </w:pPr>
    </w:p>
    <w:p w:rsidR="00937C1B" w:rsidRPr="00FC50D4" w:rsidRDefault="00937C1B" w:rsidP="00937C1B">
      <w:pPr>
        <w:tabs>
          <w:tab w:val="left" w:pos="2502"/>
        </w:tabs>
        <w:rPr>
          <w:rFonts w:ascii="Arial" w:hAnsi="Arial"/>
          <w:sz w:val="24"/>
          <w:szCs w:val="24"/>
        </w:rPr>
      </w:pPr>
    </w:p>
    <w:p w:rsidR="00937C1B" w:rsidRPr="00FC50D4" w:rsidRDefault="00937C1B" w:rsidP="00937C1B">
      <w:pPr>
        <w:tabs>
          <w:tab w:val="left" w:pos="2502"/>
        </w:tabs>
        <w:rPr>
          <w:rFonts w:ascii="Arial" w:hAnsi="Arial"/>
          <w:b/>
          <w:sz w:val="24"/>
          <w:szCs w:val="24"/>
        </w:rPr>
      </w:pPr>
      <w:r w:rsidRPr="00FC50D4">
        <w:rPr>
          <w:rFonts w:ascii="Arial" w:hAnsi="Arial"/>
          <w:b/>
          <w:sz w:val="24"/>
          <w:szCs w:val="24"/>
        </w:rPr>
        <w:t>Planning areas</w:t>
      </w:r>
    </w:p>
    <w:p w:rsidR="00937C1B" w:rsidRPr="00FC50D4" w:rsidRDefault="00937C1B" w:rsidP="00937C1B">
      <w:pPr>
        <w:tabs>
          <w:tab w:val="left" w:pos="2502"/>
        </w:tabs>
        <w:rPr>
          <w:rFonts w:ascii="Arial" w:hAnsi="Arial"/>
          <w:sz w:val="24"/>
          <w:szCs w:val="24"/>
        </w:rPr>
      </w:pPr>
    </w:p>
    <w:p w:rsidR="00937C1B" w:rsidRPr="00FC50D4" w:rsidRDefault="00937C1B" w:rsidP="00937C1B">
      <w:pPr>
        <w:tabs>
          <w:tab w:val="left" w:pos="2502"/>
        </w:tabs>
        <w:rPr>
          <w:rFonts w:ascii="Arial" w:hAnsi="Arial"/>
          <w:sz w:val="24"/>
          <w:szCs w:val="24"/>
        </w:rPr>
      </w:pPr>
      <w:r>
        <w:rPr>
          <w:rFonts w:ascii="Arial" w:hAnsi="Arial"/>
          <w:sz w:val="24"/>
          <w:szCs w:val="24"/>
        </w:rPr>
        <w:t>It was agreed that the Clerk to email everyone with planning applications.</w:t>
      </w:r>
    </w:p>
    <w:p w:rsidR="00937C1B" w:rsidRPr="00FC50D4" w:rsidRDefault="00937C1B" w:rsidP="00937C1B">
      <w:pPr>
        <w:tabs>
          <w:tab w:val="left" w:pos="2502"/>
        </w:tabs>
        <w:rPr>
          <w:rFonts w:ascii="Arial" w:hAnsi="Arial"/>
          <w:sz w:val="24"/>
          <w:szCs w:val="24"/>
        </w:rPr>
      </w:pPr>
    </w:p>
    <w:p w:rsidR="00937C1B" w:rsidRPr="00FC50D4" w:rsidRDefault="00937C1B" w:rsidP="00937C1B">
      <w:pPr>
        <w:rPr>
          <w:sz w:val="24"/>
          <w:szCs w:val="24"/>
        </w:rPr>
      </w:pPr>
    </w:p>
    <w:p w:rsidR="00937C1B" w:rsidRPr="00FC50D4" w:rsidRDefault="00937C1B" w:rsidP="00937C1B">
      <w:pPr>
        <w:rPr>
          <w:sz w:val="24"/>
          <w:szCs w:val="24"/>
        </w:rPr>
      </w:pPr>
    </w:p>
    <w:p w:rsidR="00937C1B" w:rsidRPr="00C04536" w:rsidRDefault="00937C1B" w:rsidP="00937C1B"/>
    <w:p w:rsidR="00937C1B" w:rsidRPr="000860F4" w:rsidRDefault="00937C1B" w:rsidP="00937C1B"/>
    <w:p w:rsidR="00937C1B" w:rsidRPr="0019226C" w:rsidRDefault="00937C1B" w:rsidP="00937C1B"/>
    <w:p w:rsidR="00937C1B" w:rsidRPr="008F672C" w:rsidRDefault="00937C1B" w:rsidP="00937C1B"/>
    <w:p w:rsidR="0060070F" w:rsidRPr="00CE72DD" w:rsidRDefault="0060070F" w:rsidP="00937C1B">
      <w:bookmarkStart w:id="0" w:name="_GoBack"/>
      <w:bookmarkEnd w:id="0"/>
    </w:p>
    <w:sectPr w:rsidR="0060070F" w:rsidRPr="00CE72DD" w:rsidSect="00937C1B">
      <w:headerReference w:type="default" r:id="rId9"/>
      <w:footerReference w:type="default" r:id="rId10"/>
      <w:type w:val="continuous"/>
      <w:pgSz w:w="16840"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1BA" w:rsidRDefault="006071BA" w:rsidP="00D27527">
      <w:pPr>
        <w:spacing w:after="0" w:line="240" w:lineRule="auto"/>
      </w:pPr>
      <w:r>
        <w:separator/>
      </w:r>
    </w:p>
  </w:endnote>
  <w:endnote w:type="continuationSeparator" w:id="0">
    <w:p w:rsidR="006071BA" w:rsidRDefault="006071BA" w:rsidP="00D27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527" w:rsidRPr="00047566" w:rsidRDefault="00D27527" w:rsidP="00D27527">
    <w:pPr>
      <w:pStyle w:val="Footer"/>
      <w:jc w:val="center"/>
      <w:rPr>
        <w:rFonts w:ascii="Times New Roman" w:hAnsi="Times New Roman" w:cs="Times New Roman"/>
        <w:sz w:val="16"/>
        <w:szCs w:val="16"/>
      </w:rPr>
    </w:pPr>
    <w:r w:rsidRPr="00047566">
      <w:rPr>
        <w:rFonts w:ascii="Times New Roman" w:hAnsi="Times New Roman" w:cs="Times New Roman"/>
        <w:sz w:val="16"/>
        <w:szCs w:val="16"/>
      </w:rPr>
      <w:t xml:space="preserve">Page </w:t>
    </w:r>
    <w:sdt>
      <w:sdtPr>
        <w:rPr>
          <w:rFonts w:ascii="Times New Roman" w:hAnsi="Times New Roman" w:cs="Times New Roman"/>
          <w:sz w:val="16"/>
          <w:szCs w:val="16"/>
        </w:rPr>
        <w:id w:val="1658034923"/>
        <w:docPartObj>
          <w:docPartGallery w:val="Page Numbers (Bottom of Page)"/>
          <w:docPartUnique/>
        </w:docPartObj>
      </w:sdtPr>
      <w:sdtEndPr>
        <w:rPr>
          <w:noProof/>
        </w:rPr>
      </w:sdtEndPr>
      <w:sdtContent>
        <w:r w:rsidRPr="00047566">
          <w:rPr>
            <w:rFonts w:ascii="Times New Roman" w:hAnsi="Times New Roman" w:cs="Times New Roman"/>
            <w:sz w:val="16"/>
            <w:szCs w:val="16"/>
          </w:rPr>
          <w:fldChar w:fldCharType="begin"/>
        </w:r>
        <w:r w:rsidRPr="00047566">
          <w:rPr>
            <w:rFonts w:ascii="Times New Roman" w:hAnsi="Times New Roman" w:cs="Times New Roman"/>
            <w:sz w:val="16"/>
            <w:szCs w:val="16"/>
          </w:rPr>
          <w:instrText xml:space="preserve"> PAGE   \* MERGEFORMAT </w:instrText>
        </w:r>
        <w:r w:rsidRPr="00047566">
          <w:rPr>
            <w:rFonts w:ascii="Times New Roman" w:hAnsi="Times New Roman" w:cs="Times New Roman"/>
            <w:sz w:val="16"/>
            <w:szCs w:val="16"/>
          </w:rPr>
          <w:fldChar w:fldCharType="separate"/>
        </w:r>
        <w:r w:rsidR="00937C1B">
          <w:rPr>
            <w:rFonts w:ascii="Times New Roman" w:hAnsi="Times New Roman" w:cs="Times New Roman"/>
            <w:noProof/>
            <w:sz w:val="16"/>
            <w:szCs w:val="16"/>
          </w:rPr>
          <w:t>6</w:t>
        </w:r>
        <w:r w:rsidRPr="00047566">
          <w:rPr>
            <w:rFonts w:ascii="Times New Roman" w:hAnsi="Times New Roman" w:cs="Times New Roman"/>
            <w:noProof/>
            <w:sz w:val="16"/>
            <w:szCs w:val="16"/>
          </w:rPr>
          <w:fldChar w:fldCharType="end"/>
        </w:r>
      </w:sdtContent>
    </w:sdt>
  </w:p>
  <w:p w:rsidR="00D27527" w:rsidRDefault="00D275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489" w:rsidRPr="0042174A" w:rsidRDefault="006071BA">
    <w:pPr>
      <w:pStyle w:val="Footer"/>
    </w:pPr>
    <w:r w:rsidRPr="0042174A">
      <w:t>Areas of responsibilities/Planning areas</w:t>
    </w:r>
    <w:r w:rsidRPr="0042174A">
      <w:tab/>
    </w:r>
    <w:r w:rsidRPr="0042174A">
      <w:tab/>
    </w:r>
    <w:r w:rsidRPr="0042174A">
      <w:tab/>
    </w:r>
    <w:r w:rsidRPr="0042174A">
      <w:tab/>
    </w:r>
    <w:r w:rsidRPr="0042174A">
      <w:tab/>
    </w:r>
    <w:r w:rsidRPr="0042174A">
      <w:tab/>
    </w:r>
    <w:r w:rsidRPr="0042174A">
      <w:tab/>
    </w:r>
    <w:r w:rsidRPr="0042174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1BA" w:rsidRDefault="006071BA" w:rsidP="00D27527">
      <w:pPr>
        <w:spacing w:after="0" w:line="240" w:lineRule="auto"/>
      </w:pPr>
      <w:r>
        <w:separator/>
      </w:r>
    </w:p>
  </w:footnote>
  <w:footnote w:type="continuationSeparator" w:id="0">
    <w:p w:rsidR="006071BA" w:rsidRDefault="006071BA" w:rsidP="00D275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72C" w:rsidRPr="008F672C" w:rsidRDefault="006071BA">
    <w:pPr>
      <w:pStyle w:val="Header"/>
      <w:rPr>
        <w:rFonts w:ascii="Arial" w:hAnsi="Arial" w:cs="Arial"/>
        <w:sz w:val="24"/>
        <w:szCs w:val="24"/>
        <w:lang w:val="en-US"/>
      </w:rPr>
    </w:pPr>
    <w:r w:rsidRPr="008F672C">
      <w:rPr>
        <w:rFonts w:ascii="Arial" w:hAnsi="Arial" w:cs="Arial"/>
        <w:sz w:val="24"/>
        <w:szCs w:val="24"/>
        <w:lang w:val="en-US"/>
      </w:rPr>
      <w:t>Appendix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1790"/>
    <w:multiLevelType w:val="hybridMultilevel"/>
    <w:tmpl w:val="B2783128"/>
    <w:lvl w:ilvl="0" w:tplc="90361186">
      <w:start w:val="1"/>
      <w:numFmt w:val="decimal"/>
      <w:lvlText w:val="%1)"/>
      <w:lvlJc w:val="left"/>
      <w:pPr>
        <w:ind w:left="1650" w:hanging="360"/>
      </w:pPr>
      <w:rPr>
        <w:rFonts w:hint="default"/>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1" w15:restartNumberingAfterBreak="0">
    <w:nsid w:val="4430239A"/>
    <w:multiLevelType w:val="hybridMultilevel"/>
    <w:tmpl w:val="CD003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4642D8"/>
    <w:multiLevelType w:val="hybridMultilevel"/>
    <w:tmpl w:val="11868A30"/>
    <w:lvl w:ilvl="0" w:tplc="9F0E49A8">
      <w:start w:val="1"/>
      <w:numFmt w:val="lowerRoman"/>
      <w:lvlText w:val="%1)"/>
      <w:lvlJc w:val="left"/>
      <w:pPr>
        <w:ind w:left="1290" w:hanging="720"/>
      </w:pPr>
      <w:rPr>
        <w:rFonts w:hint="default"/>
      </w:rPr>
    </w:lvl>
    <w:lvl w:ilvl="1" w:tplc="08090019">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DD"/>
    <w:rsid w:val="00047566"/>
    <w:rsid w:val="00056A96"/>
    <w:rsid w:val="0013481D"/>
    <w:rsid w:val="001A4BC9"/>
    <w:rsid w:val="001C577B"/>
    <w:rsid w:val="001D5B80"/>
    <w:rsid w:val="001E0C60"/>
    <w:rsid w:val="002D23A2"/>
    <w:rsid w:val="003D2202"/>
    <w:rsid w:val="00401956"/>
    <w:rsid w:val="004438A0"/>
    <w:rsid w:val="004E666E"/>
    <w:rsid w:val="005406D8"/>
    <w:rsid w:val="0060070F"/>
    <w:rsid w:val="006071BA"/>
    <w:rsid w:val="007F54A6"/>
    <w:rsid w:val="00937C1B"/>
    <w:rsid w:val="00B64786"/>
    <w:rsid w:val="00B66D02"/>
    <w:rsid w:val="00BB640D"/>
    <w:rsid w:val="00CE72DD"/>
    <w:rsid w:val="00D27527"/>
    <w:rsid w:val="00E27674"/>
    <w:rsid w:val="00EA2C88"/>
    <w:rsid w:val="00F33DC5"/>
    <w:rsid w:val="00F63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02E3B6-8C36-4CAF-9C06-A4901885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2DD"/>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275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527"/>
  </w:style>
  <w:style w:type="paragraph" w:styleId="Footer">
    <w:name w:val="footer"/>
    <w:basedOn w:val="Normal"/>
    <w:link w:val="FooterChar"/>
    <w:unhideWhenUsed/>
    <w:rsid w:val="00D27527"/>
    <w:pPr>
      <w:tabs>
        <w:tab w:val="center" w:pos="4513"/>
        <w:tab w:val="right" w:pos="9026"/>
      </w:tabs>
      <w:spacing w:after="0" w:line="240" w:lineRule="auto"/>
    </w:pPr>
  </w:style>
  <w:style w:type="character" w:customStyle="1" w:styleId="FooterChar">
    <w:name w:val="Footer Char"/>
    <w:basedOn w:val="DefaultParagraphFont"/>
    <w:link w:val="Footer"/>
    <w:rsid w:val="00D27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6AE04-B637-4646-AFC6-04488D909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2038</Words>
  <Characters>11622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2019-01-14T20:32:00Z</dcterms:created>
  <dcterms:modified xsi:type="dcterms:W3CDTF">2019-01-26T16:50:00Z</dcterms:modified>
</cp:coreProperties>
</file>