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6EED" w14:textId="77777777" w:rsidR="008025C8" w:rsidRDefault="00142366" w:rsidP="00142366">
      <w:pPr>
        <w:pStyle w:val="Header"/>
        <w:tabs>
          <w:tab w:val="center" w:pos="4932"/>
        </w:tabs>
        <w:rPr>
          <w:rFonts w:ascii="Aparajita" w:hAnsi="Aparajita" w:cs="Aparajita"/>
          <w:color w:val="C00000"/>
          <w:sz w:val="48"/>
          <w:szCs w:val="48"/>
        </w:rPr>
      </w:pPr>
      <w:r>
        <w:rPr>
          <w:rFonts w:ascii="Aparajita" w:hAnsi="Aparajita" w:cs="Aparajita"/>
          <w:noProof/>
          <w:color w:val="C0000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F989814" wp14:editId="1C0F4568">
            <wp:simplePos x="0" y="0"/>
            <wp:positionH relativeFrom="margin">
              <wp:posOffset>5568950</wp:posOffset>
            </wp:positionH>
            <wp:positionV relativeFrom="margin">
              <wp:posOffset>-165100</wp:posOffset>
            </wp:positionV>
            <wp:extent cx="1308100" cy="520700"/>
            <wp:effectExtent l="19050" t="0" r="6350" b="0"/>
            <wp:wrapSquare wrapText="bothSides"/>
            <wp:docPr id="5" name="Picture 1" descr="http://www.blackburn.anglican.org/images/News/Vacancies/DOB%20Logo%20words%20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ackburn.anglican.org/images/News/Vacancies/DOB%20Logo%20words%20on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77A" w:rsidRPr="0095777A">
        <w:rPr>
          <w:rFonts w:ascii="Aparajita" w:hAnsi="Aparajita" w:cs="Aparajita"/>
          <w:noProof/>
          <w:color w:val="C00000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10E6704A" wp14:editId="736E81A0">
            <wp:simplePos x="0" y="0"/>
            <wp:positionH relativeFrom="column">
              <wp:posOffset>-95250</wp:posOffset>
            </wp:positionH>
            <wp:positionV relativeFrom="paragraph">
              <wp:posOffset>-165100</wp:posOffset>
            </wp:positionV>
            <wp:extent cx="1422400" cy="527050"/>
            <wp:effectExtent l="19050" t="0" r="6350" b="0"/>
            <wp:wrapTight wrapText="bothSides">
              <wp:wrapPolygon edited="0">
                <wp:start x="-289" y="0"/>
                <wp:lineTo x="-289" y="21080"/>
                <wp:lineTo x="21696" y="21080"/>
                <wp:lineTo x="21696" y="0"/>
                <wp:lineTo x="-289" y="0"/>
              </wp:wrapPolygon>
            </wp:wrapTight>
            <wp:docPr id="2" name="Picture 1" descr="Vision202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on202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parajita" w:hAnsi="Aparajita" w:cs="Aparajita"/>
          <w:color w:val="C00000"/>
          <w:sz w:val="48"/>
          <w:szCs w:val="48"/>
        </w:rPr>
        <w:t xml:space="preserve">               </w:t>
      </w:r>
      <w:r w:rsidR="00A30E70">
        <w:rPr>
          <w:rFonts w:ascii="Aparajita" w:hAnsi="Aparajita" w:cs="Aparajita"/>
          <w:color w:val="C00000"/>
          <w:sz w:val="48"/>
          <w:szCs w:val="48"/>
        </w:rPr>
        <w:t xml:space="preserve"> </w:t>
      </w:r>
    </w:p>
    <w:p w14:paraId="39695DFA" w14:textId="77777777" w:rsidR="00F73E17" w:rsidRDefault="008025C8" w:rsidP="008025C8">
      <w:pPr>
        <w:pStyle w:val="Header"/>
        <w:tabs>
          <w:tab w:val="center" w:pos="4932"/>
        </w:tabs>
        <w:jc w:val="center"/>
        <w:rPr>
          <w:rFonts w:ascii="Aparajita" w:hAnsi="Aparajita" w:cs="Aparajita"/>
          <w:color w:val="C00000"/>
          <w:sz w:val="48"/>
          <w:szCs w:val="48"/>
        </w:rPr>
      </w:pPr>
      <w:r>
        <w:rPr>
          <w:rFonts w:ascii="Aparajita" w:hAnsi="Aparajita" w:cs="Aparajita"/>
          <w:color w:val="C00000"/>
          <w:sz w:val="48"/>
          <w:szCs w:val="48"/>
        </w:rPr>
        <w:tab/>
        <w:t xml:space="preserve">          </w:t>
      </w:r>
    </w:p>
    <w:p w14:paraId="1A471E88" w14:textId="77777777" w:rsidR="0095777A" w:rsidRPr="008025C8" w:rsidRDefault="0095777A" w:rsidP="008025C8">
      <w:pPr>
        <w:pStyle w:val="Header"/>
        <w:tabs>
          <w:tab w:val="center" w:pos="4932"/>
        </w:tabs>
        <w:jc w:val="center"/>
        <w:rPr>
          <w:rFonts w:ascii="Aparajita" w:hAnsi="Aparajita" w:cs="Aparajita"/>
          <w:color w:val="C00000"/>
          <w:sz w:val="48"/>
          <w:szCs w:val="48"/>
        </w:rPr>
      </w:pPr>
      <w:r w:rsidRPr="008025C8">
        <w:rPr>
          <w:rFonts w:ascii="Aparajita" w:hAnsi="Aparajita" w:cs="Aparajita"/>
          <w:color w:val="C00000"/>
          <w:sz w:val="48"/>
          <w:szCs w:val="48"/>
        </w:rPr>
        <w:t>THE PARISH OF</w:t>
      </w:r>
      <w:r w:rsidR="008025C8">
        <w:rPr>
          <w:rFonts w:ascii="Aparajita" w:hAnsi="Aparajita" w:cs="Aparajita"/>
          <w:color w:val="C00000"/>
          <w:sz w:val="48"/>
          <w:szCs w:val="48"/>
        </w:rPr>
        <w:t xml:space="preserve"> </w:t>
      </w:r>
      <w:r w:rsidRPr="008025C8">
        <w:rPr>
          <w:rFonts w:ascii="Aparajita" w:hAnsi="Aparajita" w:cs="Aparajita"/>
          <w:color w:val="C00000"/>
          <w:sz w:val="48"/>
          <w:szCs w:val="48"/>
        </w:rPr>
        <w:t>ST. JOHN BAPTIST</w:t>
      </w:r>
      <w:r w:rsidR="008025C8">
        <w:rPr>
          <w:rFonts w:ascii="Aparajita" w:hAnsi="Aparajita" w:cs="Aparajita"/>
          <w:color w:val="C00000"/>
          <w:sz w:val="48"/>
          <w:szCs w:val="48"/>
        </w:rPr>
        <w:t xml:space="preserve"> </w:t>
      </w:r>
      <w:r w:rsidRPr="008025C8">
        <w:rPr>
          <w:rFonts w:ascii="Aparajita" w:hAnsi="Aparajita" w:cs="Aparajita"/>
          <w:color w:val="C00000"/>
          <w:sz w:val="48"/>
          <w:szCs w:val="48"/>
        </w:rPr>
        <w:t>BROUGHTON</w:t>
      </w:r>
    </w:p>
    <w:p w14:paraId="356B11A9" w14:textId="77777777" w:rsidR="00F73E17" w:rsidRDefault="00F73E17" w:rsidP="00722FE8">
      <w:pPr>
        <w:pStyle w:val="NoSpacing"/>
        <w:jc w:val="center"/>
        <w:rPr>
          <w:rFonts w:ascii="Perpetua" w:hAnsi="Perpetua"/>
          <w:sz w:val="80"/>
          <w:szCs w:val="80"/>
        </w:rPr>
      </w:pPr>
    </w:p>
    <w:p w14:paraId="67915A75" w14:textId="77777777" w:rsidR="00722FE8" w:rsidRPr="00F21134" w:rsidRDefault="00722FE8" w:rsidP="00722FE8">
      <w:pPr>
        <w:pStyle w:val="NoSpacing"/>
        <w:jc w:val="center"/>
        <w:rPr>
          <w:rFonts w:ascii="Perpetua" w:hAnsi="Perpetua"/>
          <w:sz w:val="80"/>
          <w:szCs w:val="80"/>
        </w:rPr>
      </w:pPr>
      <w:r w:rsidRPr="00F21134">
        <w:rPr>
          <w:rFonts w:ascii="Perpetua" w:hAnsi="Perpetua"/>
          <w:sz w:val="80"/>
          <w:szCs w:val="80"/>
        </w:rPr>
        <w:t>The Damaris Dixon Trust</w:t>
      </w:r>
    </w:p>
    <w:p w14:paraId="4E482115" w14:textId="77777777" w:rsidR="00722FE8" w:rsidRDefault="00722FE8" w:rsidP="00722FE8">
      <w:pPr>
        <w:pStyle w:val="NoSpacing"/>
        <w:jc w:val="center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Registered Charity Number 222925</w:t>
      </w:r>
    </w:p>
    <w:p w14:paraId="4029EFA8" w14:textId="77777777" w:rsidR="00722FE8" w:rsidRPr="00F21134" w:rsidRDefault="00722FE8" w:rsidP="00722FE8">
      <w:pPr>
        <w:pStyle w:val="NoSpacing"/>
        <w:jc w:val="center"/>
        <w:rPr>
          <w:rFonts w:ascii="Gill Sans MT" w:hAnsi="Gill Sans MT"/>
          <w:sz w:val="16"/>
          <w:szCs w:val="16"/>
        </w:rPr>
      </w:pPr>
    </w:p>
    <w:p w14:paraId="23DBCF62" w14:textId="77777777" w:rsidR="00722FE8" w:rsidRPr="00F73E17" w:rsidRDefault="00722FE8" w:rsidP="00722FE8">
      <w:pPr>
        <w:pStyle w:val="NoSpacing"/>
        <w:jc w:val="center"/>
        <w:rPr>
          <w:rFonts w:ascii="Gill Sans MT" w:hAnsi="Gill Sans MT"/>
          <w:b/>
          <w:i/>
          <w:sz w:val="28"/>
          <w:szCs w:val="28"/>
        </w:rPr>
      </w:pPr>
      <w:r w:rsidRPr="00F73E17">
        <w:rPr>
          <w:rFonts w:ascii="Gill Sans MT" w:hAnsi="Gill Sans MT"/>
          <w:b/>
          <w:i/>
          <w:sz w:val="28"/>
          <w:szCs w:val="28"/>
        </w:rPr>
        <w:t>Donated in the Will of Damaris Dixon, dated 12th September 1895</w:t>
      </w:r>
      <w:r w:rsidR="00704F1D" w:rsidRPr="00F73E17">
        <w:rPr>
          <w:rFonts w:ascii="Gill Sans MT" w:hAnsi="Gill Sans MT"/>
          <w:b/>
          <w:i/>
          <w:sz w:val="28"/>
          <w:szCs w:val="28"/>
        </w:rPr>
        <w:t xml:space="preserve"> </w:t>
      </w:r>
      <w:r w:rsidRPr="00F73E17">
        <w:rPr>
          <w:rFonts w:ascii="Gill Sans MT" w:hAnsi="Gill Sans MT"/>
          <w:b/>
          <w:i/>
          <w:sz w:val="28"/>
          <w:szCs w:val="28"/>
        </w:rPr>
        <w:t>to help alleviate conditions of need or distress of persons living within</w:t>
      </w:r>
      <w:r w:rsidR="00704F1D" w:rsidRPr="00F73E17">
        <w:rPr>
          <w:rFonts w:ascii="Gill Sans MT" w:hAnsi="Gill Sans MT"/>
          <w:b/>
          <w:i/>
          <w:sz w:val="28"/>
          <w:szCs w:val="28"/>
        </w:rPr>
        <w:t xml:space="preserve"> </w:t>
      </w:r>
      <w:r w:rsidRPr="00F73E17">
        <w:rPr>
          <w:rFonts w:ascii="Gill Sans MT" w:hAnsi="Gill Sans MT"/>
          <w:b/>
          <w:i/>
          <w:sz w:val="28"/>
          <w:szCs w:val="28"/>
        </w:rPr>
        <w:t>the Ecclesiastical Parish of Broughton St John Baptist</w:t>
      </w:r>
    </w:p>
    <w:p w14:paraId="42AFA3CA" w14:textId="77777777" w:rsidR="008025C8" w:rsidRPr="00F73E17" w:rsidRDefault="008025C8" w:rsidP="00722FE8">
      <w:pPr>
        <w:pStyle w:val="NoSpacing"/>
        <w:jc w:val="center"/>
        <w:rPr>
          <w:rFonts w:ascii="Gill Sans MT" w:hAnsi="Gill Sans MT"/>
          <w:b/>
          <w:i/>
          <w:sz w:val="28"/>
          <w:szCs w:val="28"/>
        </w:rPr>
      </w:pPr>
    </w:p>
    <w:p w14:paraId="672B5745" w14:textId="77777777" w:rsidR="008025C8" w:rsidRDefault="008025C8" w:rsidP="00722FE8">
      <w:pPr>
        <w:pStyle w:val="NoSpacing"/>
        <w:jc w:val="center"/>
        <w:rPr>
          <w:rFonts w:ascii="Gill Sans MT" w:hAnsi="Gill Sans MT"/>
          <w:b/>
          <w:sz w:val="24"/>
        </w:rPr>
      </w:pPr>
      <w:r w:rsidRPr="008025C8">
        <w:rPr>
          <w:rFonts w:ascii="Gill Sans MT" w:hAnsi="Gill Sans MT"/>
          <w:b/>
          <w:sz w:val="24"/>
        </w:rPr>
        <w:t>GUIDANCE NOTES</w:t>
      </w:r>
    </w:p>
    <w:p w14:paraId="04BFD892" w14:textId="77777777" w:rsidR="00160B81" w:rsidRDefault="00160B81" w:rsidP="00722FE8">
      <w:pPr>
        <w:pStyle w:val="NoSpacing"/>
        <w:jc w:val="center"/>
        <w:rPr>
          <w:rFonts w:ascii="Gill Sans MT" w:hAnsi="Gill Sans MT"/>
          <w:b/>
          <w:sz w:val="24"/>
        </w:rPr>
      </w:pPr>
    </w:p>
    <w:p w14:paraId="4EE41F19" w14:textId="77777777" w:rsidR="00160B81" w:rsidRDefault="00160B81" w:rsidP="007305B9">
      <w:pPr>
        <w:pStyle w:val="NoSpacing"/>
        <w:jc w:val="center"/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sz w:val="24"/>
        </w:rPr>
        <w:t xml:space="preserve">This Trust distributes grants to people who live in the </w:t>
      </w:r>
      <w:r w:rsidR="00F73E17">
        <w:rPr>
          <w:rFonts w:ascii="Gill Sans MT" w:hAnsi="Gill Sans MT"/>
          <w:b/>
          <w:sz w:val="24"/>
        </w:rPr>
        <w:t xml:space="preserve">Parochial </w:t>
      </w:r>
      <w:r>
        <w:rPr>
          <w:rFonts w:ascii="Gill Sans MT" w:hAnsi="Gill Sans MT"/>
          <w:b/>
          <w:sz w:val="24"/>
        </w:rPr>
        <w:t>Parish of Broughton,</w:t>
      </w:r>
    </w:p>
    <w:p w14:paraId="2089D58E" w14:textId="77777777" w:rsidR="007305B9" w:rsidRDefault="007305B9" w:rsidP="00160B81">
      <w:pPr>
        <w:pStyle w:val="NoSpacing"/>
        <w:rPr>
          <w:rFonts w:ascii="Gill Sans MT" w:hAnsi="Gill Sans MT"/>
          <w:b/>
          <w:sz w:val="24"/>
        </w:rPr>
      </w:pPr>
    </w:p>
    <w:p w14:paraId="62D26966" w14:textId="77777777" w:rsidR="00160B81" w:rsidRDefault="007305B9" w:rsidP="00F73E17">
      <w:pPr>
        <w:pStyle w:val="NoSpacing"/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 wp14:anchorId="716FC08C" wp14:editId="673AAA93">
            <wp:simplePos x="1631950" y="4749800"/>
            <wp:positionH relativeFrom="column">
              <wp:posOffset>1636395</wp:posOffset>
            </wp:positionH>
            <wp:positionV relativeFrom="paragraph">
              <wp:align>top</wp:align>
            </wp:positionV>
            <wp:extent cx="4295553" cy="241973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553" cy="241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E17">
        <w:rPr>
          <w:rFonts w:ascii="Gill Sans MT" w:hAnsi="Gill Sans MT"/>
          <w:b/>
          <w:sz w:val="24"/>
        </w:rPr>
        <w:br w:type="textWrapping" w:clear="all"/>
      </w:r>
    </w:p>
    <w:p w14:paraId="3D224C77" w14:textId="77777777" w:rsidR="00160B81" w:rsidRDefault="00160B81" w:rsidP="00160B81">
      <w:pPr>
        <w:pStyle w:val="NoSpacing"/>
        <w:rPr>
          <w:rFonts w:ascii="Gill Sans MT" w:hAnsi="Gill Sans MT"/>
          <w:b/>
          <w:sz w:val="24"/>
        </w:rPr>
      </w:pPr>
    </w:p>
    <w:p w14:paraId="67DC45F9" w14:textId="77777777" w:rsidR="00704F1D" w:rsidRPr="007305B9" w:rsidRDefault="00704F1D" w:rsidP="00F73E17">
      <w:pPr>
        <w:pStyle w:val="NoSpacing"/>
        <w:jc w:val="center"/>
        <w:rPr>
          <w:rFonts w:ascii="Gill Sans MT" w:hAnsi="Gill Sans MT"/>
          <w:sz w:val="24"/>
        </w:rPr>
      </w:pPr>
      <w:r w:rsidRPr="007305B9">
        <w:rPr>
          <w:rFonts w:ascii="Gill Sans MT" w:hAnsi="Gill Sans MT"/>
          <w:sz w:val="24"/>
        </w:rPr>
        <w:t xml:space="preserve">The grants </w:t>
      </w:r>
      <w:proofErr w:type="gramStart"/>
      <w:r w:rsidRPr="007305B9">
        <w:rPr>
          <w:rFonts w:ascii="Gill Sans MT" w:hAnsi="Gill Sans MT"/>
          <w:sz w:val="24"/>
        </w:rPr>
        <w:t>are can be</w:t>
      </w:r>
      <w:proofErr w:type="gramEnd"/>
      <w:r w:rsidRPr="007305B9">
        <w:rPr>
          <w:rFonts w:ascii="Gill Sans MT" w:hAnsi="Gill Sans MT"/>
          <w:sz w:val="24"/>
        </w:rPr>
        <w:t xml:space="preserve"> made </w:t>
      </w:r>
      <w:r w:rsidR="007305B9">
        <w:rPr>
          <w:rFonts w:ascii="Gill Sans MT" w:hAnsi="Gill Sans MT"/>
          <w:sz w:val="24"/>
        </w:rPr>
        <w:t xml:space="preserve">to adults, children &amp; families </w:t>
      </w:r>
      <w:r w:rsidRPr="007305B9">
        <w:rPr>
          <w:rFonts w:ascii="Gill Sans MT" w:hAnsi="Gill Sans MT"/>
          <w:sz w:val="24"/>
        </w:rPr>
        <w:t>to help where others forms of a</w:t>
      </w:r>
      <w:r w:rsidR="00F73E17">
        <w:rPr>
          <w:rFonts w:ascii="Gill Sans MT" w:hAnsi="Gill Sans MT"/>
          <w:sz w:val="24"/>
        </w:rPr>
        <w:t xml:space="preserve">ssistance may not be available </w:t>
      </w:r>
      <w:r w:rsidRPr="007305B9">
        <w:rPr>
          <w:rFonts w:ascii="Gill Sans MT" w:hAnsi="Gill Sans MT"/>
          <w:sz w:val="24"/>
        </w:rPr>
        <w:t>or may be needed speedily.</w:t>
      </w:r>
    </w:p>
    <w:p w14:paraId="08754C02" w14:textId="77777777" w:rsidR="007305B9" w:rsidRDefault="007305B9" w:rsidP="00F73E17">
      <w:pPr>
        <w:pStyle w:val="NoSpacing"/>
        <w:jc w:val="center"/>
        <w:rPr>
          <w:rFonts w:ascii="Gill Sans MT" w:hAnsi="Gill Sans MT"/>
          <w:sz w:val="24"/>
        </w:rPr>
      </w:pPr>
    </w:p>
    <w:p w14:paraId="16F1A772" w14:textId="77777777" w:rsidR="00704F1D" w:rsidRPr="007305B9" w:rsidRDefault="00704F1D" w:rsidP="00F73E17">
      <w:pPr>
        <w:pStyle w:val="NoSpacing"/>
        <w:jc w:val="center"/>
        <w:rPr>
          <w:rFonts w:ascii="Gill Sans MT" w:hAnsi="Gill Sans MT"/>
          <w:sz w:val="24"/>
        </w:rPr>
      </w:pPr>
      <w:r w:rsidRPr="007305B9">
        <w:rPr>
          <w:rFonts w:ascii="Gill Sans MT" w:hAnsi="Gill Sans MT"/>
          <w:sz w:val="24"/>
        </w:rPr>
        <w:t>Examples of where they can be used are (this list is not finite, each case is treated on its merits</w:t>
      </w:r>
      <w:proofErr w:type="gramStart"/>
      <w:r w:rsidRPr="007305B9">
        <w:rPr>
          <w:rFonts w:ascii="Gill Sans MT" w:hAnsi="Gill Sans MT"/>
          <w:sz w:val="24"/>
        </w:rPr>
        <w:t>):-</w:t>
      </w:r>
      <w:proofErr w:type="gramEnd"/>
    </w:p>
    <w:p w14:paraId="4FB1752A" w14:textId="77777777" w:rsidR="00704F1D" w:rsidRPr="007305B9" w:rsidRDefault="008261A5" w:rsidP="00F73E17">
      <w:pPr>
        <w:pStyle w:val="NoSpacing"/>
        <w:numPr>
          <w:ilvl w:val="0"/>
          <w:numId w:val="3"/>
        </w:numPr>
        <w:jc w:val="center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Capita</w:t>
      </w:r>
      <w:r w:rsidR="00704F1D" w:rsidRPr="007305B9">
        <w:rPr>
          <w:rFonts w:ascii="Gill Sans MT" w:hAnsi="Gill Sans MT"/>
          <w:sz w:val="24"/>
        </w:rPr>
        <w:t xml:space="preserve">l items such </w:t>
      </w:r>
      <w:proofErr w:type="gramStart"/>
      <w:r w:rsidR="00704F1D" w:rsidRPr="007305B9">
        <w:rPr>
          <w:rFonts w:ascii="Gill Sans MT" w:hAnsi="Gill Sans MT"/>
          <w:sz w:val="24"/>
        </w:rPr>
        <w:t>as  furniture</w:t>
      </w:r>
      <w:proofErr w:type="gramEnd"/>
      <w:r w:rsidR="00704F1D" w:rsidRPr="007305B9">
        <w:rPr>
          <w:rFonts w:ascii="Gill Sans MT" w:hAnsi="Gill Sans MT"/>
          <w:sz w:val="24"/>
        </w:rPr>
        <w:t xml:space="preserve"> or white goods</w:t>
      </w:r>
    </w:p>
    <w:p w14:paraId="65E8A14D" w14:textId="77777777" w:rsidR="00704F1D" w:rsidRPr="007305B9" w:rsidRDefault="008261A5" w:rsidP="00F73E17">
      <w:pPr>
        <w:pStyle w:val="NoSpacing"/>
        <w:numPr>
          <w:ilvl w:val="0"/>
          <w:numId w:val="3"/>
        </w:numPr>
        <w:jc w:val="center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Capita</w:t>
      </w:r>
      <w:r w:rsidR="00704F1D" w:rsidRPr="007305B9">
        <w:rPr>
          <w:rFonts w:ascii="Gill Sans MT" w:hAnsi="Gill Sans MT"/>
          <w:sz w:val="24"/>
        </w:rPr>
        <w:t>l items such as books or tools/equipment to help with a programme of study</w:t>
      </w:r>
    </w:p>
    <w:p w14:paraId="2880E708" w14:textId="77777777" w:rsidR="00704F1D" w:rsidRPr="007305B9" w:rsidRDefault="00704F1D" w:rsidP="00F73E17">
      <w:pPr>
        <w:pStyle w:val="NoSpacing"/>
        <w:numPr>
          <w:ilvl w:val="0"/>
          <w:numId w:val="3"/>
        </w:numPr>
        <w:jc w:val="center"/>
        <w:rPr>
          <w:rFonts w:ascii="Gill Sans MT" w:hAnsi="Gill Sans MT"/>
          <w:sz w:val="24"/>
        </w:rPr>
      </w:pPr>
      <w:r w:rsidRPr="007305B9">
        <w:rPr>
          <w:rFonts w:ascii="Gill Sans MT" w:hAnsi="Gill Sans MT"/>
          <w:sz w:val="24"/>
        </w:rPr>
        <w:t xml:space="preserve">Travel expenses to relating </w:t>
      </w:r>
      <w:proofErr w:type="gramStart"/>
      <w:r w:rsidRPr="007305B9">
        <w:rPr>
          <w:rFonts w:ascii="Gill Sans MT" w:hAnsi="Gill Sans MT"/>
          <w:sz w:val="24"/>
        </w:rPr>
        <w:t>to  hospital</w:t>
      </w:r>
      <w:proofErr w:type="gramEnd"/>
      <w:r w:rsidRPr="007305B9">
        <w:rPr>
          <w:rFonts w:ascii="Gill Sans MT" w:hAnsi="Gill Sans MT"/>
          <w:sz w:val="24"/>
        </w:rPr>
        <w:t xml:space="preserve"> visits or treatments</w:t>
      </w:r>
    </w:p>
    <w:p w14:paraId="742BF27F" w14:textId="77777777" w:rsidR="00704F1D" w:rsidRPr="007305B9" w:rsidRDefault="00704F1D" w:rsidP="00F73E17">
      <w:pPr>
        <w:pStyle w:val="NoSpacing"/>
        <w:numPr>
          <w:ilvl w:val="0"/>
          <w:numId w:val="3"/>
        </w:numPr>
        <w:jc w:val="center"/>
        <w:rPr>
          <w:rFonts w:ascii="Gill Sans MT" w:hAnsi="Gill Sans MT"/>
          <w:sz w:val="24"/>
        </w:rPr>
      </w:pPr>
      <w:r w:rsidRPr="007305B9">
        <w:rPr>
          <w:rFonts w:ascii="Gill Sans MT" w:hAnsi="Gill Sans MT"/>
          <w:sz w:val="24"/>
        </w:rPr>
        <w:t>The cost of homes adaptations or installation of telephones</w:t>
      </w:r>
    </w:p>
    <w:p w14:paraId="5502F51C" w14:textId="77777777" w:rsidR="00704F1D" w:rsidRPr="007305B9" w:rsidRDefault="00704F1D" w:rsidP="00F73E17">
      <w:pPr>
        <w:pStyle w:val="NoSpacing"/>
        <w:numPr>
          <w:ilvl w:val="0"/>
          <w:numId w:val="3"/>
        </w:numPr>
        <w:jc w:val="center"/>
        <w:rPr>
          <w:rFonts w:ascii="Gill Sans MT" w:hAnsi="Gill Sans MT"/>
          <w:sz w:val="24"/>
        </w:rPr>
      </w:pPr>
      <w:r w:rsidRPr="007305B9">
        <w:rPr>
          <w:rFonts w:ascii="Gill Sans MT" w:hAnsi="Gill Sans MT"/>
          <w:sz w:val="24"/>
        </w:rPr>
        <w:t xml:space="preserve">The provision of recreational equipment or training to </w:t>
      </w:r>
      <w:proofErr w:type="gramStart"/>
      <w:r w:rsidRPr="007305B9">
        <w:rPr>
          <w:rFonts w:ascii="Gill Sans MT" w:hAnsi="Gill Sans MT"/>
          <w:sz w:val="24"/>
        </w:rPr>
        <w:t>improve  wellbeing</w:t>
      </w:r>
      <w:proofErr w:type="gramEnd"/>
    </w:p>
    <w:p w14:paraId="6D82207D" w14:textId="77777777" w:rsidR="007305B9" w:rsidRDefault="007305B9" w:rsidP="00F73E17">
      <w:pPr>
        <w:pStyle w:val="NoSpacing"/>
        <w:jc w:val="center"/>
        <w:rPr>
          <w:rFonts w:ascii="Gill Sans MT" w:hAnsi="Gill Sans MT"/>
          <w:sz w:val="24"/>
        </w:rPr>
      </w:pPr>
    </w:p>
    <w:p w14:paraId="34255C23" w14:textId="77777777" w:rsidR="005C0905" w:rsidRDefault="007305B9" w:rsidP="00F73E17">
      <w:pPr>
        <w:pStyle w:val="NoSpacing"/>
        <w:jc w:val="center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Applications to </w:t>
      </w:r>
      <w:r w:rsidR="005C0905" w:rsidRPr="007305B9">
        <w:rPr>
          <w:rFonts w:ascii="Gill Sans MT" w:hAnsi="Gill Sans MT"/>
          <w:sz w:val="24"/>
        </w:rPr>
        <w:t>t</w:t>
      </w:r>
      <w:r w:rsidR="00704F1D" w:rsidRPr="007305B9">
        <w:rPr>
          <w:rFonts w:ascii="Gill Sans MT" w:hAnsi="Gill Sans MT"/>
          <w:sz w:val="24"/>
        </w:rPr>
        <w:t>he Trust</w:t>
      </w:r>
      <w:r w:rsidR="005C0905" w:rsidRPr="007305B9">
        <w:rPr>
          <w:rFonts w:ascii="Gill Sans MT" w:hAnsi="Gill Sans MT"/>
          <w:sz w:val="24"/>
        </w:rPr>
        <w:t xml:space="preserve"> should be on the A</w:t>
      </w:r>
      <w:r w:rsidR="00F73E17">
        <w:rPr>
          <w:rFonts w:ascii="Gill Sans MT" w:hAnsi="Gill Sans MT"/>
          <w:sz w:val="24"/>
        </w:rPr>
        <w:t>pplication form</w:t>
      </w:r>
      <w:r w:rsidR="005C0905" w:rsidRPr="007305B9">
        <w:rPr>
          <w:rFonts w:ascii="Gill Sans MT" w:hAnsi="Gill Sans MT"/>
          <w:sz w:val="24"/>
        </w:rPr>
        <w:t xml:space="preserve">. </w:t>
      </w:r>
      <w:r w:rsidR="00F73E17">
        <w:rPr>
          <w:rFonts w:ascii="Gill Sans MT" w:hAnsi="Gill Sans MT"/>
          <w:sz w:val="24"/>
        </w:rPr>
        <w:t>The Application if made on behalf of</w:t>
      </w:r>
      <w:r w:rsidR="005C0905" w:rsidRPr="007305B9">
        <w:rPr>
          <w:rFonts w:ascii="Gill Sans MT" w:hAnsi="Gill Sans MT"/>
          <w:sz w:val="24"/>
        </w:rPr>
        <w:t xml:space="preserve"> a young person under 16 must be made by a responsible adult.</w:t>
      </w:r>
    </w:p>
    <w:p w14:paraId="184C86F4" w14:textId="77777777" w:rsidR="00F73E17" w:rsidRPr="007305B9" w:rsidRDefault="00F73E17" w:rsidP="00F73E17">
      <w:pPr>
        <w:pStyle w:val="NoSpacing"/>
        <w:ind w:left="720"/>
        <w:rPr>
          <w:rFonts w:ascii="Gill Sans MT" w:hAnsi="Gill Sans MT"/>
          <w:sz w:val="24"/>
        </w:rPr>
      </w:pPr>
    </w:p>
    <w:p w14:paraId="4AE2091E" w14:textId="77777777" w:rsidR="00704F1D" w:rsidRPr="007305B9" w:rsidRDefault="005C0905" w:rsidP="00F73E17">
      <w:pPr>
        <w:pStyle w:val="NoSpacing"/>
        <w:jc w:val="center"/>
        <w:rPr>
          <w:rFonts w:ascii="Gill Sans MT" w:hAnsi="Gill Sans MT"/>
          <w:sz w:val="24"/>
        </w:rPr>
      </w:pPr>
      <w:r w:rsidRPr="007305B9">
        <w:rPr>
          <w:rFonts w:ascii="Gill Sans MT" w:hAnsi="Gill Sans MT"/>
          <w:sz w:val="24"/>
        </w:rPr>
        <w:t xml:space="preserve">The Trust </w:t>
      </w:r>
      <w:r w:rsidR="00704F1D" w:rsidRPr="007305B9">
        <w:rPr>
          <w:rFonts w:ascii="Gill Sans MT" w:hAnsi="Gill Sans MT"/>
          <w:sz w:val="24"/>
        </w:rPr>
        <w:t>accepts applications all year around and aims to respond within 21 days of receipt.</w:t>
      </w:r>
    </w:p>
    <w:p w14:paraId="5C84B2DE" w14:textId="77777777" w:rsidR="00704F1D" w:rsidRPr="008025C8" w:rsidRDefault="00704F1D" w:rsidP="00160B81">
      <w:pPr>
        <w:pStyle w:val="NoSpacing"/>
        <w:rPr>
          <w:rFonts w:ascii="Gill Sans MT" w:hAnsi="Gill Sans MT"/>
          <w:b/>
          <w:sz w:val="24"/>
        </w:rPr>
      </w:pPr>
    </w:p>
    <w:p w14:paraId="69CEC8DC" w14:textId="77777777" w:rsidR="00F73E17" w:rsidRDefault="00F73E17" w:rsidP="008025C8">
      <w:pPr>
        <w:pStyle w:val="NoSpacing"/>
        <w:spacing w:line="360" w:lineRule="auto"/>
        <w:jc w:val="center"/>
        <w:rPr>
          <w:rFonts w:ascii="Perpetua" w:hAnsi="Perpetua"/>
          <w:sz w:val="80"/>
          <w:szCs w:val="80"/>
        </w:rPr>
      </w:pPr>
    </w:p>
    <w:p w14:paraId="3CFC9470" w14:textId="77777777" w:rsidR="007305B9" w:rsidRDefault="008025C8" w:rsidP="008025C8">
      <w:pPr>
        <w:pStyle w:val="NoSpacing"/>
        <w:spacing w:line="360" w:lineRule="auto"/>
        <w:jc w:val="center"/>
        <w:rPr>
          <w:rFonts w:ascii="Perpetua" w:hAnsi="Perpetua"/>
          <w:sz w:val="80"/>
          <w:szCs w:val="80"/>
        </w:rPr>
      </w:pPr>
      <w:r w:rsidRPr="00F21134">
        <w:rPr>
          <w:rFonts w:ascii="Perpetua" w:hAnsi="Perpetua"/>
          <w:sz w:val="80"/>
          <w:szCs w:val="80"/>
        </w:rPr>
        <w:t>The Damaris Dixon Trust</w:t>
      </w:r>
    </w:p>
    <w:p w14:paraId="40D75179" w14:textId="77777777" w:rsidR="008025C8" w:rsidRDefault="008025C8" w:rsidP="008025C8">
      <w:pPr>
        <w:pStyle w:val="NoSpacing"/>
        <w:spacing w:line="360" w:lineRule="auto"/>
        <w:jc w:val="center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Registered Charity Number 222925</w:t>
      </w:r>
    </w:p>
    <w:p w14:paraId="1F5D5F0F" w14:textId="77777777" w:rsidR="00722FE8" w:rsidRDefault="00722FE8" w:rsidP="008025C8">
      <w:pPr>
        <w:pStyle w:val="NoSpacing"/>
        <w:spacing w:line="360" w:lineRule="auto"/>
        <w:jc w:val="center"/>
        <w:rPr>
          <w:rFonts w:ascii="Gill Sans MT" w:hAnsi="Gill Sans MT"/>
          <w:b/>
          <w:sz w:val="28"/>
        </w:rPr>
      </w:pPr>
      <w:r w:rsidRPr="008025C8">
        <w:rPr>
          <w:rFonts w:ascii="Gill Sans MT" w:hAnsi="Gill Sans MT"/>
          <w:b/>
          <w:sz w:val="24"/>
          <w:szCs w:val="24"/>
        </w:rPr>
        <w:t>APPLIC</w:t>
      </w:r>
      <w:r w:rsidR="008025C8" w:rsidRPr="008025C8">
        <w:rPr>
          <w:rFonts w:ascii="Gill Sans MT" w:hAnsi="Gill Sans MT"/>
          <w:b/>
          <w:sz w:val="24"/>
          <w:szCs w:val="24"/>
        </w:rPr>
        <w:t>A</w:t>
      </w:r>
      <w:r w:rsidRPr="008025C8">
        <w:rPr>
          <w:rFonts w:ascii="Gill Sans MT" w:hAnsi="Gill Sans MT"/>
          <w:b/>
          <w:sz w:val="24"/>
          <w:szCs w:val="24"/>
        </w:rPr>
        <w:t>TION FOR</w:t>
      </w:r>
      <w:r w:rsidR="008025C8">
        <w:rPr>
          <w:rFonts w:ascii="Gill Sans MT" w:hAnsi="Gill Sans MT"/>
          <w:b/>
          <w:sz w:val="24"/>
          <w:szCs w:val="24"/>
        </w:rPr>
        <w:t>M</w:t>
      </w:r>
    </w:p>
    <w:p w14:paraId="5C147C98" w14:textId="77777777" w:rsidR="008025C8" w:rsidRDefault="008025C8" w:rsidP="008025C8">
      <w:pPr>
        <w:pStyle w:val="NoSpacing"/>
        <w:spacing w:line="360" w:lineRule="auto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>Name of Person making the Application</w:t>
      </w:r>
      <w:r w:rsidR="00722FE8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18FCAB43" w14:textId="77777777" w:rsidR="008025C8" w:rsidRDefault="008025C8" w:rsidP="008025C8">
      <w:pPr>
        <w:pStyle w:val="NoSpacing"/>
        <w:spacing w:line="360" w:lineRule="auto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>Applicant (if different from above)</w:t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3042ED3A" w14:textId="77777777" w:rsidR="008025C8" w:rsidRPr="008025C8" w:rsidRDefault="008025C8" w:rsidP="008025C8">
      <w:pPr>
        <w:pStyle w:val="NoSpacing"/>
        <w:spacing w:line="360" w:lineRule="auto"/>
        <w:rPr>
          <w:rFonts w:ascii="Gill Sans MT" w:hAnsi="Gill Sans MT"/>
          <w:sz w:val="24"/>
          <w:szCs w:val="24"/>
          <w:u w:val="single"/>
        </w:rPr>
      </w:pPr>
      <w:r w:rsidRPr="008025C8">
        <w:rPr>
          <w:rFonts w:ascii="Gill Sans MT" w:hAnsi="Gill Sans MT"/>
          <w:sz w:val="24"/>
          <w:szCs w:val="24"/>
        </w:rPr>
        <w:t>Date of birth if under 16 years</w:t>
      </w:r>
      <w:r>
        <w:rPr>
          <w:rFonts w:ascii="Gill Sans MT" w:hAnsi="Gill Sans MT"/>
          <w:sz w:val="24"/>
          <w:szCs w:val="24"/>
        </w:rPr>
        <w:t xml:space="preserve"> of age </w:t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12939347" w14:textId="77777777" w:rsidR="008025C8" w:rsidRDefault="00722FE8" w:rsidP="008025C8">
      <w:pPr>
        <w:pStyle w:val="NoSpacing"/>
        <w:spacing w:line="360" w:lineRule="auto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>Address</w:t>
      </w:r>
      <w:r w:rsidR="008025C8">
        <w:rPr>
          <w:rFonts w:ascii="Gill Sans MT" w:hAnsi="Gill Sans MT"/>
          <w:sz w:val="24"/>
          <w:szCs w:val="24"/>
        </w:rPr>
        <w:t xml:space="preserve"> (including post code)</w:t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</w:p>
    <w:p w14:paraId="4285D007" w14:textId="77777777" w:rsidR="00722FE8" w:rsidRPr="008025C8" w:rsidRDefault="008025C8" w:rsidP="008025C8">
      <w:pPr>
        <w:pStyle w:val="NoSpacing"/>
        <w:spacing w:line="360" w:lineRule="auto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228A7017" w14:textId="77777777" w:rsidR="00722FE8" w:rsidRDefault="00722FE8" w:rsidP="008025C8">
      <w:pPr>
        <w:pStyle w:val="NoSpacing"/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Telephone Number</w:t>
      </w:r>
      <w:r w:rsidR="008025C8">
        <w:rPr>
          <w:rFonts w:ascii="Gill Sans MT" w:hAnsi="Gill Sans MT"/>
          <w:sz w:val="24"/>
          <w:szCs w:val="24"/>
        </w:rPr>
        <w:t xml:space="preserve"> </w:t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</w:rPr>
        <w:t>Email Address</w:t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</w:rPr>
        <w:t xml:space="preserve"> </w:t>
      </w:r>
    </w:p>
    <w:p w14:paraId="33FAEA23" w14:textId="77777777" w:rsidR="00F73E17" w:rsidRDefault="00722FE8" w:rsidP="008025C8">
      <w:pPr>
        <w:pStyle w:val="NoSpacing"/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Request for assistance</w:t>
      </w:r>
    </w:p>
    <w:p w14:paraId="3BF51B01" w14:textId="77777777" w:rsidR="00722FE8" w:rsidRDefault="00F73E17" w:rsidP="008025C8">
      <w:pPr>
        <w:pStyle w:val="NoSpacing"/>
        <w:spacing w:line="360" w:lineRule="auto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 xml:space="preserve">  </w:t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  <w:r w:rsidR="008025C8">
        <w:rPr>
          <w:rFonts w:ascii="Gill Sans MT" w:hAnsi="Gill Sans MT"/>
          <w:sz w:val="24"/>
          <w:szCs w:val="24"/>
          <w:u w:val="single"/>
        </w:rPr>
        <w:tab/>
      </w:r>
    </w:p>
    <w:p w14:paraId="4519CA7B" w14:textId="77777777" w:rsidR="007305B9" w:rsidRPr="008025C8" w:rsidRDefault="007305B9" w:rsidP="008025C8">
      <w:pPr>
        <w:pStyle w:val="NoSpacing"/>
        <w:spacing w:line="360" w:lineRule="auto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0979B7B7" w14:textId="77777777" w:rsidR="00722FE8" w:rsidRPr="008025C8" w:rsidRDefault="008025C8" w:rsidP="008025C8">
      <w:pPr>
        <w:pStyle w:val="NoSpacing"/>
        <w:spacing w:line="360" w:lineRule="auto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 xml:space="preserve">Total Cost </w:t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  <w:t xml:space="preserve"> </w:t>
      </w:r>
      <w:r>
        <w:rPr>
          <w:rFonts w:ascii="Gill Sans MT" w:hAnsi="Gill Sans MT"/>
          <w:sz w:val="24"/>
          <w:szCs w:val="24"/>
        </w:rPr>
        <w:t xml:space="preserve">Amount of grant requested </w:t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1D899198" w14:textId="77777777" w:rsidR="00722FE8" w:rsidRDefault="00722FE8" w:rsidP="008025C8">
      <w:pPr>
        <w:pStyle w:val="NoSpacing"/>
        <w:spacing w:line="360" w:lineRule="auto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>Name</w:t>
      </w:r>
      <w:r w:rsidR="008025C8">
        <w:rPr>
          <w:rFonts w:ascii="Gill Sans MT" w:hAnsi="Gill Sans MT"/>
          <w:sz w:val="24"/>
          <w:szCs w:val="24"/>
        </w:rPr>
        <w:t xml:space="preserve"> &amp; contact details </w:t>
      </w:r>
      <w:r>
        <w:rPr>
          <w:rFonts w:ascii="Gill Sans MT" w:hAnsi="Gill Sans MT"/>
          <w:sz w:val="24"/>
          <w:szCs w:val="24"/>
        </w:rPr>
        <w:t xml:space="preserve">of an independent Referee </w:t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  <w:r w:rsidR="00160B81">
        <w:rPr>
          <w:rFonts w:ascii="Gill Sans MT" w:hAnsi="Gill Sans MT"/>
          <w:sz w:val="24"/>
          <w:szCs w:val="24"/>
          <w:u w:val="single"/>
        </w:rPr>
        <w:tab/>
      </w:r>
    </w:p>
    <w:p w14:paraId="41A32AD7" w14:textId="77777777" w:rsidR="00160B81" w:rsidRPr="00160B81" w:rsidRDefault="00160B81" w:rsidP="008025C8">
      <w:pPr>
        <w:pStyle w:val="NoSpacing"/>
        <w:spacing w:line="360" w:lineRule="auto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 xml:space="preserve">Relationship to Applicant </w:t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2BAF63E8" w14:textId="77777777" w:rsidR="00722FE8" w:rsidRDefault="00722FE8" w:rsidP="008025C8">
      <w:pPr>
        <w:pStyle w:val="NoSpacing"/>
        <w:spacing w:line="360" w:lineRule="auto"/>
        <w:rPr>
          <w:rFonts w:ascii="Gill Sans MT" w:hAnsi="Gill Sans MT"/>
          <w:sz w:val="24"/>
          <w:szCs w:val="24"/>
        </w:rPr>
      </w:pPr>
    </w:p>
    <w:p w14:paraId="0298810B" w14:textId="77777777" w:rsidR="00722FE8" w:rsidRDefault="00722FE8" w:rsidP="008025C8">
      <w:pPr>
        <w:pStyle w:val="NoSpacing"/>
        <w:spacing w:line="360" w:lineRule="auto"/>
        <w:jc w:val="center"/>
        <w:rPr>
          <w:rFonts w:ascii="Gill Sans MT" w:hAnsi="Gill Sans MT"/>
          <w:sz w:val="24"/>
          <w:szCs w:val="24"/>
        </w:rPr>
      </w:pPr>
      <w:r w:rsidRPr="00B81941">
        <w:rPr>
          <w:rFonts w:ascii="Gill Sans MT" w:hAnsi="Gill Sans MT"/>
          <w:i/>
          <w:sz w:val="24"/>
          <w:szCs w:val="24"/>
        </w:rPr>
        <w:t xml:space="preserve">It should be noted that </w:t>
      </w:r>
      <w:r w:rsidR="00160B81">
        <w:rPr>
          <w:rFonts w:ascii="Gill Sans MT" w:hAnsi="Gill Sans MT"/>
          <w:i/>
          <w:sz w:val="24"/>
          <w:szCs w:val="24"/>
        </w:rPr>
        <w:t>t</w:t>
      </w:r>
      <w:r w:rsidRPr="00B81941">
        <w:rPr>
          <w:rFonts w:ascii="Gill Sans MT" w:hAnsi="Gill Sans MT"/>
          <w:i/>
          <w:sz w:val="24"/>
          <w:szCs w:val="24"/>
        </w:rPr>
        <w:t xml:space="preserve">he decision of the Trustees is </w:t>
      </w:r>
      <w:proofErr w:type="gramStart"/>
      <w:r w:rsidRPr="00B81941">
        <w:rPr>
          <w:rFonts w:ascii="Gill Sans MT" w:hAnsi="Gill Sans MT"/>
          <w:i/>
          <w:sz w:val="24"/>
          <w:szCs w:val="24"/>
        </w:rPr>
        <w:t>final</w:t>
      </w:r>
      <w:proofErr w:type="gramEnd"/>
      <w:r w:rsidRPr="00B81941">
        <w:rPr>
          <w:rFonts w:ascii="Gill Sans MT" w:hAnsi="Gill Sans MT"/>
          <w:i/>
          <w:sz w:val="24"/>
          <w:szCs w:val="24"/>
        </w:rPr>
        <w:t xml:space="preserve"> and no </w:t>
      </w:r>
      <w:r w:rsidR="00160B81">
        <w:rPr>
          <w:rFonts w:ascii="Gill Sans MT" w:hAnsi="Gill Sans MT"/>
          <w:i/>
          <w:sz w:val="24"/>
          <w:szCs w:val="24"/>
        </w:rPr>
        <w:t xml:space="preserve">further </w:t>
      </w:r>
      <w:r w:rsidRPr="00B81941">
        <w:rPr>
          <w:rFonts w:ascii="Gill Sans MT" w:hAnsi="Gill Sans MT"/>
          <w:i/>
          <w:sz w:val="24"/>
          <w:szCs w:val="24"/>
        </w:rPr>
        <w:t>correspondence will be entered into</w:t>
      </w:r>
      <w:r>
        <w:rPr>
          <w:rFonts w:ascii="Gill Sans MT" w:hAnsi="Gill Sans MT"/>
          <w:i/>
          <w:sz w:val="24"/>
          <w:szCs w:val="24"/>
        </w:rPr>
        <w:t>.</w:t>
      </w:r>
    </w:p>
    <w:p w14:paraId="2F9B3A98" w14:textId="77777777" w:rsidR="00722FE8" w:rsidRPr="00722FE8" w:rsidRDefault="00722FE8" w:rsidP="008025C8">
      <w:pPr>
        <w:pStyle w:val="NoSpacing"/>
        <w:spacing w:line="360" w:lineRule="auto"/>
        <w:jc w:val="center"/>
        <w:rPr>
          <w:rFonts w:ascii="Gill Sans MT" w:hAnsi="Gill Sans MT"/>
          <w:b/>
          <w:sz w:val="28"/>
          <w:szCs w:val="24"/>
        </w:rPr>
      </w:pPr>
      <w:r w:rsidRPr="00722FE8">
        <w:rPr>
          <w:rFonts w:ascii="Gill Sans MT" w:hAnsi="Gill Sans MT"/>
          <w:b/>
          <w:sz w:val="28"/>
          <w:szCs w:val="24"/>
        </w:rPr>
        <w:t>Applications should be submitted to:</w:t>
      </w:r>
    </w:p>
    <w:p w14:paraId="7123AA84" w14:textId="77777777" w:rsidR="00722FE8" w:rsidRPr="00F73E17" w:rsidRDefault="007305B9" w:rsidP="007305B9">
      <w:pPr>
        <w:pStyle w:val="Header"/>
        <w:tabs>
          <w:tab w:val="center" w:pos="4932"/>
        </w:tabs>
        <w:spacing w:line="360" w:lineRule="auto"/>
        <w:jc w:val="center"/>
        <w:rPr>
          <w:rFonts w:cstheme="minorHAnsi"/>
          <w:sz w:val="24"/>
          <w:szCs w:val="24"/>
        </w:rPr>
      </w:pPr>
      <w:r w:rsidRPr="00F73E17">
        <w:rPr>
          <w:rFonts w:cstheme="minorHAnsi"/>
          <w:sz w:val="24"/>
          <w:szCs w:val="24"/>
        </w:rPr>
        <w:t xml:space="preserve">Broughton Parish Office: </w:t>
      </w:r>
      <w:r w:rsidR="00F73E17" w:rsidRPr="00F73E17">
        <w:rPr>
          <w:rFonts w:cstheme="minorHAnsi"/>
          <w:sz w:val="24"/>
          <w:szCs w:val="24"/>
          <w:shd w:val="clear" w:color="auto" w:fill="FFFFFF"/>
        </w:rPr>
        <w:t>St Martin’s House, Northway, Fulwood, Preston, Lancashire PR2 9TP</w:t>
      </w:r>
    </w:p>
    <w:p w14:paraId="00517DDF" w14:textId="77777777" w:rsidR="007305B9" w:rsidRPr="007305B9" w:rsidRDefault="007305B9" w:rsidP="007305B9">
      <w:pPr>
        <w:pStyle w:val="Header"/>
        <w:tabs>
          <w:tab w:val="center" w:pos="4932"/>
        </w:tabs>
        <w:spacing w:line="360" w:lineRule="auto"/>
        <w:jc w:val="center"/>
        <w:rPr>
          <w:rFonts w:ascii="Gill Sans MT" w:hAnsi="Gill Sans MT"/>
          <w:sz w:val="24"/>
          <w:szCs w:val="24"/>
        </w:rPr>
      </w:pPr>
      <w:r w:rsidRPr="007305B9">
        <w:rPr>
          <w:sz w:val="24"/>
          <w:szCs w:val="24"/>
        </w:rPr>
        <w:t>email: officebroughtonparish@gmail.com</w:t>
      </w:r>
    </w:p>
    <w:p w14:paraId="5156877D" w14:textId="77777777" w:rsidR="008025C8" w:rsidRPr="00722FE8" w:rsidRDefault="008025C8">
      <w:pPr>
        <w:pStyle w:val="Header"/>
        <w:tabs>
          <w:tab w:val="center" w:pos="4932"/>
        </w:tabs>
        <w:spacing w:line="360" w:lineRule="auto"/>
        <w:jc w:val="center"/>
        <w:rPr>
          <w:rFonts w:ascii="Gill Sans MT" w:hAnsi="Gill Sans MT"/>
          <w:sz w:val="24"/>
          <w:szCs w:val="24"/>
        </w:rPr>
      </w:pPr>
    </w:p>
    <w:sectPr w:rsidR="008025C8" w:rsidRPr="00722FE8" w:rsidSect="004128C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855B" w14:textId="77777777" w:rsidR="00EB4C4B" w:rsidRDefault="00EB4C4B" w:rsidP="00B8469F">
      <w:pPr>
        <w:spacing w:after="0" w:line="240" w:lineRule="auto"/>
      </w:pPr>
      <w:r>
        <w:separator/>
      </w:r>
    </w:p>
  </w:endnote>
  <w:endnote w:type="continuationSeparator" w:id="0">
    <w:p w14:paraId="0995CA82" w14:textId="77777777" w:rsidR="00EB4C4B" w:rsidRDefault="00EB4C4B" w:rsidP="00B8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236B" w14:textId="77777777" w:rsidR="00EB4C4B" w:rsidRDefault="00EB4C4B" w:rsidP="00B8469F">
      <w:pPr>
        <w:spacing w:after="0" w:line="240" w:lineRule="auto"/>
      </w:pPr>
      <w:r>
        <w:separator/>
      </w:r>
    </w:p>
  </w:footnote>
  <w:footnote w:type="continuationSeparator" w:id="0">
    <w:p w14:paraId="7E21AFD5" w14:textId="77777777" w:rsidR="00EB4C4B" w:rsidRDefault="00EB4C4B" w:rsidP="00B8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418F"/>
    <w:multiLevelType w:val="hybridMultilevel"/>
    <w:tmpl w:val="BBEAAC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5DF7"/>
    <w:multiLevelType w:val="hybridMultilevel"/>
    <w:tmpl w:val="48B0E1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947F0"/>
    <w:multiLevelType w:val="hybridMultilevel"/>
    <w:tmpl w:val="2BF6D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77A"/>
    <w:rsid w:val="00053FCA"/>
    <w:rsid w:val="00142366"/>
    <w:rsid w:val="00160B81"/>
    <w:rsid w:val="00166B8C"/>
    <w:rsid w:val="001676CB"/>
    <w:rsid w:val="001D7DFB"/>
    <w:rsid w:val="0030441C"/>
    <w:rsid w:val="00397D77"/>
    <w:rsid w:val="003A53B6"/>
    <w:rsid w:val="004128CB"/>
    <w:rsid w:val="00460B89"/>
    <w:rsid w:val="004F4098"/>
    <w:rsid w:val="005C0905"/>
    <w:rsid w:val="005E1011"/>
    <w:rsid w:val="00614171"/>
    <w:rsid w:val="006402F3"/>
    <w:rsid w:val="006B0D17"/>
    <w:rsid w:val="006E1980"/>
    <w:rsid w:val="00704F1D"/>
    <w:rsid w:val="0071553C"/>
    <w:rsid w:val="00722FE8"/>
    <w:rsid w:val="007305B9"/>
    <w:rsid w:val="008025C8"/>
    <w:rsid w:val="008261A5"/>
    <w:rsid w:val="0095777A"/>
    <w:rsid w:val="009B3104"/>
    <w:rsid w:val="00A30E70"/>
    <w:rsid w:val="00AA7E9F"/>
    <w:rsid w:val="00AE3569"/>
    <w:rsid w:val="00B8469F"/>
    <w:rsid w:val="00C8284E"/>
    <w:rsid w:val="00CD5C0E"/>
    <w:rsid w:val="00D37E37"/>
    <w:rsid w:val="00D86221"/>
    <w:rsid w:val="00E021B6"/>
    <w:rsid w:val="00E03411"/>
    <w:rsid w:val="00E35F3E"/>
    <w:rsid w:val="00EB4C4B"/>
    <w:rsid w:val="00F73E17"/>
    <w:rsid w:val="00FE1A04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FC2A"/>
  <w15:docId w15:val="{1610937D-1FE9-4BDC-9FCA-C33AB351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77A"/>
  </w:style>
  <w:style w:type="paragraph" w:styleId="BalloonText">
    <w:name w:val="Balloon Text"/>
    <w:basedOn w:val="Normal"/>
    <w:link w:val="BalloonTextChar"/>
    <w:uiPriority w:val="99"/>
    <w:semiHidden/>
    <w:unhideWhenUsed/>
    <w:rsid w:val="0095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77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84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69F"/>
  </w:style>
  <w:style w:type="character" w:styleId="Hyperlink">
    <w:name w:val="Hyperlink"/>
    <w:basedOn w:val="DefaultParagraphFont"/>
    <w:uiPriority w:val="99"/>
    <w:unhideWhenUsed/>
    <w:rsid w:val="00B846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2366"/>
    <w:pPr>
      <w:spacing w:after="0" w:line="240" w:lineRule="auto"/>
    </w:pPr>
  </w:style>
  <w:style w:type="table" w:styleId="TableGrid">
    <w:name w:val="Table Grid"/>
    <w:basedOn w:val="TableNormal"/>
    <w:uiPriority w:val="59"/>
    <w:rsid w:val="00AA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blackburn.anglican.org/more_info.asp?current_id=5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05743-F1BF-4085-A986-941B18E5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Sally Gorton</cp:lastModifiedBy>
  <cp:revision>2</cp:revision>
  <cp:lastPrinted>2017-05-08T12:57:00Z</cp:lastPrinted>
  <dcterms:created xsi:type="dcterms:W3CDTF">2022-01-20T21:55:00Z</dcterms:created>
  <dcterms:modified xsi:type="dcterms:W3CDTF">2022-01-20T21:55:00Z</dcterms:modified>
</cp:coreProperties>
</file>